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C8" w:rsidRDefault="00293528">
      <w:pPr>
        <w:pStyle w:val="a3"/>
        <w:spacing w:before="76"/>
        <w:ind w:left="4120" w:right="4125"/>
      </w:pPr>
      <w:r>
        <w:t>Муниципальное</w:t>
      </w:r>
      <w:r>
        <w:rPr>
          <w:spacing w:val="-5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E16C8" w:rsidRDefault="00E252CA">
      <w:pPr>
        <w:pStyle w:val="a3"/>
        <w:ind w:left="4120" w:right="4123"/>
      </w:pPr>
      <w:r>
        <w:t>«</w:t>
      </w:r>
      <w:proofErr w:type="spellStart"/>
      <w:r>
        <w:t>Ржавская</w:t>
      </w:r>
      <w:proofErr w:type="spellEnd"/>
      <w:r>
        <w:t xml:space="preserve"> с</w:t>
      </w:r>
      <w:r w:rsidR="00293528">
        <w:t>редняя общеобраз</w:t>
      </w:r>
      <w:r>
        <w:t>овательная школа</w:t>
      </w:r>
      <w:r w:rsidR="00293528">
        <w:t>»</w:t>
      </w:r>
      <w:r w:rsidR="00293528">
        <w:rPr>
          <w:spacing w:val="-57"/>
        </w:rPr>
        <w:t xml:space="preserve"> </w:t>
      </w:r>
      <w:proofErr w:type="spellStart"/>
      <w:r w:rsidR="00293528">
        <w:t>Пристенского</w:t>
      </w:r>
      <w:proofErr w:type="spellEnd"/>
      <w:r w:rsidR="00293528">
        <w:rPr>
          <w:spacing w:val="-1"/>
        </w:rPr>
        <w:t xml:space="preserve"> </w:t>
      </w:r>
      <w:r w:rsidR="00293528">
        <w:t>района</w:t>
      </w:r>
      <w:r w:rsidR="00293528">
        <w:rPr>
          <w:spacing w:val="-3"/>
        </w:rPr>
        <w:t xml:space="preserve"> </w:t>
      </w:r>
      <w:r w:rsidR="00293528">
        <w:t>Курской области</w:t>
      </w:r>
    </w:p>
    <w:p w:rsidR="007E16C8" w:rsidRDefault="007E16C8">
      <w:pPr>
        <w:spacing w:before="1"/>
        <w:rPr>
          <w:b/>
          <w:sz w:val="24"/>
        </w:rPr>
      </w:pPr>
    </w:p>
    <w:p w:rsidR="007E16C8" w:rsidRDefault="00293528">
      <w:pPr>
        <w:pStyle w:val="a3"/>
        <w:ind w:left="3822" w:right="3823" w:hanging="1"/>
      </w:pPr>
      <w:proofErr w:type="gramStart"/>
      <w:r>
        <w:t>База наставников образовательной организации</w:t>
      </w:r>
      <w:r>
        <w:rPr>
          <w:spacing w:val="1"/>
        </w:rPr>
        <w:t xml:space="preserve"> </w:t>
      </w:r>
      <w:r>
        <w:t>(персонифицированный</w:t>
      </w:r>
      <w:r>
        <w:rPr>
          <w:spacing w:val="-6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квалифицированных</w:t>
      </w:r>
      <w:proofErr w:type="gramEnd"/>
    </w:p>
    <w:p w:rsidR="007E16C8" w:rsidRDefault="00293528">
      <w:pPr>
        <w:pStyle w:val="a3"/>
        <w:ind w:left="2831" w:right="2837"/>
      </w:pPr>
      <w:r>
        <w:t>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 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наставничества)</w:t>
      </w:r>
    </w:p>
    <w:p w:rsidR="007E16C8" w:rsidRDefault="007E16C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790"/>
        <w:gridCol w:w="2035"/>
        <w:gridCol w:w="1142"/>
        <w:gridCol w:w="5057"/>
        <w:gridCol w:w="2177"/>
        <w:gridCol w:w="1675"/>
      </w:tblGrid>
      <w:tr w:rsidR="007E16C8">
        <w:trPr>
          <w:trHeight w:val="1370"/>
        </w:trPr>
        <w:tc>
          <w:tcPr>
            <w:tcW w:w="718" w:type="dxa"/>
          </w:tcPr>
          <w:p w:rsidR="007E16C8" w:rsidRDefault="00293528">
            <w:pPr>
              <w:pStyle w:val="TableParagraph"/>
              <w:ind w:left="256" w:right="227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90" w:type="dxa"/>
          </w:tcPr>
          <w:p w:rsidR="007E16C8" w:rsidRDefault="00293528">
            <w:pPr>
              <w:pStyle w:val="TableParagraph"/>
              <w:spacing w:line="273" w:lineRule="exact"/>
              <w:ind w:left="241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7E16C8" w:rsidRDefault="00293528">
            <w:pPr>
              <w:pStyle w:val="TableParagraph"/>
              <w:ind w:left="241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2035" w:type="dxa"/>
          </w:tcPr>
          <w:p w:rsidR="007E16C8" w:rsidRDefault="00293528">
            <w:pPr>
              <w:pStyle w:val="TableParagraph"/>
              <w:ind w:left="249" w:right="2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работы/учебы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контактные</w:t>
            </w:r>
          </w:p>
          <w:p w:rsidR="007E16C8" w:rsidRDefault="00293528">
            <w:pPr>
              <w:pStyle w:val="TableParagraph"/>
              <w:spacing w:line="249" w:lineRule="exact"/>
              <w:ind w:left="5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</w:p>
        </w:tc>
        <w:tc>
          <w:tcPr>
            <w:tcW w:w="1142" w:type="dxa"/>
          </w:tcPr>
          <w:p w:rsidR="007E16C8" w:rsidRDefault="00293528">
            <w:pPr>
              <w:pStyle w:val="TableParagraph"/>
              <w:ind w:left="70" w:right="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наставни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чества</w:t>
            </w:r>
            <w:proofErr w:type="spellEnd"/>
            <w:proofErr w:type="gramEnd"/>
          </w:p>
        </w:tc>
        <w:tc>
          <w:tcPr>
            <w:tcW w:w="5057" w:type="dxa"/>
          </w:tcPr>
          <w:p w:rsidR="007E16C8" w:rsidRDefault="00293528">
            <w:pPr>
              <w:pStyle w:val="TableParagraph"/>
              <w:ind w:left="1897" w:hanging="156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компетенции для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77" w:type="dxa"/>
          </w:tcPr>
          <w:p w:rsidR="007E16C8" w:rsidRDefault="00293528">
            <w:pPr>
              <w:pStyle w:val="TableParagraph"/>
              <w:spacing w:line="273" w:lineRule="exact"/>
              <w:ind w:left="4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Ф.И.О.,</w:t>
            </w:r>
          </w:p>
          <w:p w:rsidR="007E16C8" w:rsidRDefault="00293528">
            <w:pPr>
              <w:pStyle w:val="TableParagraph"/>
              <w:ind w:left="224" w:right="20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(наставляемых)</w:t>
            </w:r>
          </w:p>
        </w:tc>
        <w:tc>
          <w:tcPr>
            <w:tcW w:w="1675" w:type="dxa"/>
          </w:tcPr>
          <w:p w:rsidR="007E16C8" w:rsidRDefault="00293528">
            <w:pPr>
              <w:pStyle w:val="TableParagraph"/>
              <w:ind w:left="205" w:right="187" w:firstLine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7E16C8">
        <w:trPr>
          <w:trHeight w:val="1657"/>
        </w:trPr>
        <w:tc>
          <w:tcPr>
            <w:tcW w:w="718" w:type="dxa"/>
          </w:tcPr>
          <w:p w:rsidR="007E16C8" w:rsidRDefault="00293528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0" w:type="dxa"/>
          </w:tcPr>
          <w:p w:rsidR="007E16C8" w:rsidRDefault="00E252CA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Разуваева Светлана Михайловна</w:t>
            </w:r>
          </w:p>
        </w:tc>
        <w:tc>
          <w:tcPr>
            <w:tcW w:w="2035" w:type="dxa"/>
          </w:tcPr>
          <w:p w:rsidR="007E16C8" w:rsidRDefault="00293528" w:rsidP="00E252CA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E252CA">
              <w:rPr>
                <w:sz w:val="24"/>
              </w:rPr>
              <w:t>Ржавская</w:t>
            </w:r>
            <w:proofErr w:type="spellEnd"/>
            <w:r w:rsidR="00E252CA">
              <w:rPr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42" w:type="dxa"/>
          </w:tcPr>
          <w:p w:rsidR="007E16C8" w:rsidRDefault="00293528">
            <w:pPr>
              <w:pStyle w:val="TableParagraph"/>
              <w:ind w:left="168" w:right="69" w:hanging="6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5057" w:type="dxa"/>
          </w:tcPr>
          <w:p w:rsidR="007E16C8" w:rsidRDefault="002935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Высокий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навыками.</w:t>
            </w:r>
          </w:p>
          <w:p w:rsidR="007E16C8" w:rsidRDefault="00293528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</w:p>
          <w:p w:rsidR="007E16C8" w:rsidRDefault="00293528">
            <w:pPr>
              <w:pStyle w:val="TableParagraph"/>
              <w:ind w:right="772"/>
              <w:rPr>
                <w:sz w:val="18"/>
              </w:rPr>
            </w:pPr>
            <w:r>
              <w:rPr>
                <w:sz w:val="18"/>
              </w:rPr>
              <w:t>Хороший уровень коммуникативной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стажера,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</w:p>
          <w:p w:rsidR="007E16C8" w:rsidRDefault="00293528">
            <w:pPr>
              <w:pStyle w:val="TableParagraph"/>
              <w:spacing w:line="205" w:lineRule="exact"/>
              <w:ind w:right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 w:rsidR="00E252CA">
              <w:rPr>
                <w:sz w:val="18"/>
              </w:rPr>
              <w:pgNum/>
            </w:r>
            <w:r w:rsidR="00E252CA">
              <w:rPr>
                <w:sz w:val="18"/>
              </w:rPr>
              <w:t>анализировать</w:t>
            </w:r>
            <w:r>
              <w:rPr>
                <w:sz w:val="18"/>
              </w:rPr>
              <w:t xml:space="preserve"> процесс</w:t>
            </w:r>
          </w:p>
          <w:p w:rsidR="007E16C8" w:rsidRDefault="00293528">
            <w:pPr>
              <w:pStyle w:val="TableParagraph"/>
              <w:spacing w:line="193" w:lineRule="exact"/>
              <w:ind w:right="0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7E16C8" w:rsidRDefault="00E252CA">
            <w:pPr>
              <w:pStyle w:val="TableParagraph"/>
              <w:ind w:left="162" w:right="95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Годовников</w:t>
            </w:r>
            <w:proofErr w:type="spellEnd"/>
            <w:r>
              <w:rPr>
                <w:sz w:val="24"/>
              </w:rPr>
              <w:t xml:space="preserve"> Владислав Геннадьевич</w:t>
            </w:r>
            <w:r w:rsidR="00293528">
              <w:rPr>
                <w:sz w:val="24"/>
              </w:rPr>
              <w:t>,</w:t>
            </w:r>
            <w:r w:rsidR="00293528">
              <w:rPr>
                <w:spacing w:val="-2"/>
                <w:sz w:val="24"/>
              </w:rPr>
              <w:t xml:space="preserve"> </w:t>
            </w:r>
            <w:r w:rsidR="00293528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29352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 w:rsidR="007E16C8" w:rsidRDefault="00293528">
            <w:pPr>
              <w:pStyle w:val="TableParagraph"/>
              <w:ind w:left="256" w:right="221" w:firstLine="148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252CA">
        <w:trPr>
          <w:trHeight w:val="1657"/>
        </w:trPr>
        <w:tc>
          <w:tcPr>
            <w:tcW w:w="718" w:type="dxa"/>
          </w:tcPr>
          <w:p w:rsidR="00E252CA" w:rsidRDefault="00E252CA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E252CA" w:rsidRDefault="00E252CA">
            <w:pPr>
              <w:pStyle w:val="TableParagraph"/>
              <w:ind w:left="11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Чепурная</w:t>
            </w:r>
            <w:proofErr w:type="spellEnd"/>
            <w:r>
              <w:rPr>
                <w:sz w:val="24"/>
              </w:rPr>
              <w:t xml:space="preserve"> Лариса  Ивановна</w:t>
            </w:r>
          </w:p>
        </w:tc>
        <w:tc>
          <w:tcPr>
            <w:tcW w:w="2035" w:type="dxa"/>
          </w:tcPr>
          <w:p w:rsidR="00E252CA" w:rsidRDefault="00E252CA" w:rsidP="00E14C15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Ржавская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42" w:type="dxa"/>
          </w:tcPr>
          <w:p w:rsidR="00E252CA" w:rsidRDefault="00E252CA" w:rsidP="00E14C15">
            <w:pPr>
              <w:pStyle w:val="TableParagraph"/>
              <w:ind w:left="168" w:right="69" w:hanging="6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5057" w:type="dxa"/>
          </w:tcPr>
          <w:p w:rsidR="00E252CA" w:rsidRDefault="00E252CA" w:rsidP="00E14C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Высокий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навыками.</w:t>
            </w:r>
          </w:p>
          <w:p w:rsidR="00E252CA" w:rsidRDefault="00E252CA" w:rsidP="00E14C1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</w:p>
          <w:p w:rsidR="00E252CA" w:rsidRDefault="00E252CA" w:rsidP="00E14C15">
            <w:pPr>
              <w:pStyle w:val="TableParagraph"/>
              <w:ind w:right="772"/>
              <w:rPr>
                <w:sz w:val="18"/>
              </w:rPr>
            </w:pPr>
            <w:r>
              <w:rPr>
                <w:sz w:val="18"/>
              </w:rPr>
              <w:t>Хороший уровень коммуникативной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стажера,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</w:p>
          <w:p w:rsidR="00E252CA" w:rsidRDefault="00E252CA" w:rsidP="00E14C15">
            <w:pPr>
              <w:pStyle w:val="TableParagraph"/>
              <w:spacing w:line="205" w:lineRule="exact"/>
              <w:ind w:right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pgNum/>
            </w:r>
            <w:r>
              <w:rPr>
                <w:sz w:val="18"/>
              </w:rPr>
              <w:t>анализировать процесс</w:t>
            </w:r>
          </w:p>
          <w:p w:rsidR="00E252CA" w:rsidRDefault="00E252CA" w:rsidP="00E14C15">
            <w:pPr>
              <w:pStyle w:val="TableParagraph"/>
              <w:spacing w:line="193" w:lineRule="exact"/>
              <w:ind w:right="0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E252CA" w:rsidRDefault="00E252CA">
            <w:pPr>
              <w:pStyle w:val="TableParagraph"/>
              <w:ind w:left="162" w:right="95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Ямщикова</w:t>
            </w:r>
            <w:proofErr w:type="spellEnd"/>
            <w:r>
              <w:rPr>
                <w:sz w:val="24"/>
              </w:rPr>
              <w:t xml:space="preserve"> Юлия Юрьевна, 41 год</w:t>
            </w:r>
          </w:p>
        </w:tc>
        <w:tc>
          <w:tcPr>
            <w:tcW w:w="1675" w:type="dxa"/>
          </w:tcPr>
          <w:p w:rsidR="00E252CA" w:rsidRDefault="00E252CA">
            <w:r w:rsidRPr="002E6167">
              <w:rPr>
                <w:sz w:val="24"/>
              </w:rPr>
              <w:t>в стадии</w:t>
            </w:r>
            <w:r w:rsidRPr="002E6167">
              <w:rPr>
                <w:spacing w:val="1"/>
                <w:sz w:val="24"/>
              </w:rPr>
              <w:t xml:space="preserve"> </w:t>
            </w:r>
            <w:r w:rsidRPr="002E6167">
              <w:rPr>
                <w:sz w:val="24"/>
              </w:rPr>
              <w:t>реализации</w:t>
            </w:r>
          </w:p>
        </w:tc>
      </w:tr>
      <w:tr w:rsidR="00E252CA">
        <w:trPr>
          <w:trHeight w:val="1657"/>
        </w:trPr>
        <w:tc>
          <w:tcPr>
            <w:tcW w:w="718" w:type="dxa"/>
          </w:tcPr>
          <w:p w:rsidR="00E252CA" w:rsidRDefault="00E252CA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0" w:type="dxa"/>
          </w:tcPr>
          <w:p w:rsidR="00E252CA" w:rsidRDefault="00E252CA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Сафонова Ирина Васильевна</w:t>
            </w:r>
          </w:p>
        </w:tc>
        <w:tc>
          <w:tcPr>
            <w:tcW w:w="2035" w:type="dxa"/>
          </w:tcPr>
          <w:p w:rsidR="00E252CA" w:rsidRDefault="00E252CA" w:rsidP="00E14C15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Ржавская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42" w:type="dxa"/>
          </w:tcPr>
          <w:p w:rsidR="00E252CA" w:rsidRDefault="00E252CA" w:rsidP="00E14C15">
            <w:pPr>
              <w:pStyle w:val="TableParagraph"/>
              <w:ind w:left="168" w:right="69" w:hanging="6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5057" w:type="dxa"/>
          </w:tcPr>
          <w:p w:rsidR="00E252CA" w:rsidRDefault="00E252CA" w:rsidP="00E14C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Высокий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навыками.</w:t>
            </w:r>
          </w:p>
          <w:p w:rsidR="00E252CA" w:rsidRDefault="00E252CA" w:rsidP="00E14C1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</w:p>
          <w:p w:rsidR="00E252CA" w:rsidRDefault="00E252CA" w:rsidP="00E14C15">
            <w:pPr>
              <w:pStyle w:val="TableParagraph"/>
              <w:ind w:right="772"/>
              <w:rPr>
                <w:sz w:val="18"/>
              </w:rPr>
            </w:pPr>
            <w:r>
              <w:rPr>
                <w:sz w:val="18"/>
              </w:rPr>
              <w:t>Хороший уровень коммуникативной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стажера,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</w:p>
          <w:p w:rsidR="00E252CA" w:rsidRDefault="00E252CA" w:rsidP="00E14C15">
            <w:pPr>
              <w:pStyle w:val="TableParagraph"/>
              <w:spacing w:line="205" w:lineRule="exact"/>
              <w:ind w:right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pgNum/>
            </w:r>
            <w:r>
              <w:rPr>
                <w:sz w:val="18"/>
              </w:rPr>
              <w:t>анализировать процесс</w:t>
            </w:r>
          </w:p>
          <w:p w:rsidR="00E252CA" w:rsidRDefault="00E252CA" w:rsidP="00E14C15">
            <w:pPr>
              <w:pStyle w:val="TableParagraph"/>
              <w:spacing w:line="193" w:lineRule="exact"/>
              <w:ind w:right="0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E252CA" w:rsidRDefault="00E252CA">
            <w:pPr>
              <w:pStyle w:val="TableParagraph"/>
              <w:ind w:left="162" w:right="95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Мишустина</w:t>
            </w:r>
            <w:proofErr w:type="spellEnd"/>
            <w:r>
              <w:rPr>
                <w:sz w:val="24"/>
              </w:rPr>
              <w:t xml:space="preserve"> Татьяна Сергеевна,  37 лет</w:t>
            </w:r>
          </w:p>
        </w:tc>
        <w:tc>
          <w:tcPr>
            <w:tcW w:w="1675" w:type="dxa"/>
          </w:tcPr>
          <w:p w:rsidR="00E252CA" w:rsidRDefault="00E252CA">
            <w:r w:rsidRPr="002E6167">
              <w:rPr>
                <w:sz w:val="24"/>
              </w:rPr>
              <w:t>в стадии</w:t>
            </w:r>
            <w:r w:rsidRPr="002E6167">
              <w:rPr>
                <w:spacing w:val="1"/>
                <w:sz w:val="24"/>
              </w:rPr>
              <w:t xml:space="preserve"> </w:t>
            </w:r>
            <w:r w:rsidRPr="002E6167">
              <w:rPr>
                <w:sz w:val="24"/>
              </w:rPr>
              <w:t>реализации</w:t>
            </w:r>
          </w:p>
        </w:tc>
      </w:tr>
      <w:tr w:rsidR="00E252CA">
        <w:trPr>
          <w:trHeight w:val="1657"/>
        </w:trPr>
        <w:tc>
          <w:tcPr>
            <w:tcW w:w="718" w:type="dxa"/>
          </w:tcPr>
          <w:p w:rsidR="00E252CA" w:rsidRDefault="00E252CA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0" w:type="dxa"/>
          </w:tcPr>
          <w:p w:rsidR="00E252CA" w:rsidRDefault="00E252CA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Харина Людмила Афанасьевна</w:t>
            </w:r>
          </w:p>
        </w:tc>
        <w:tc>
          <w:tcPr>
            <w:tcW w:w="2035" w:type="dxa"/>
          </w:tcPr>
          <w:p w:rsidR="00E252CA" w:rsidRDefault="00E252CA" w:rsidP="00E14C15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Ржавская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42" w:type="dxa"/>
          </w:tcPr>
          <w:p w:rsidR="00E252CA" w:rsidRDefault="00E252CA" w:rsidP="00E14C15">
            <w:pPr>
              <w:pStyle w:val="TableParagraph"/>
              <w:ind w:left="168" w:right="69" w:hanging="6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5057" w:type="dxa"/>
          </w:tcPr>
          <w:p w:rsidR="00E252CA" w:rsidRDefault="00E252CA" w:rsidP="00E14C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Высокий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навыками.</w:t>
            </w:r>
          </w:p>
          <w:p w:rsidR="00E252CA" w:rsidRDefault="00E252CA" w:rsidP="00E14C1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</w:p>
          <w:p w:rsidR="00E252CA" w:rsidRDefault="00E252CA" w:rsidP="00E14C15">
            <w:pPr>
              <w:pStyle w:val="TableParagraph"/>
              <w:ind w:right="772"/>
              <w:rPr>
                <w:sz w:val="18"/>
              </w:rPr>
            </w:pPr>
            <w:r>
              <w:rPr>
                <w:sz w:val="18"/>
              </w:rPr>
              <w:t>Хороший уровень коммуникативной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стажера,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</w:p>
          <w:p w:rsidR="00E252CA" w:rsidRDefault="00E252CA" w:rsidP="00E14C15">
            <w:pPr>
              <w:pStyle w:val="TableParagraph"/>
              <w:spacing w:line="205" w:lineRule="exact"/>
              <w:ind w:right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pgNum/>
            </w:r>
            <w:r>
              <w:rPr>
                <w:sz w:val="18"/>
              </w:rPr>
              <w:t>анализировать процесс</w:t>
            </w:r>
          </w:p>
          <w:p w:rsidR="00E252CA" w:rsidRDefault="00E252CA" w:rsidP="00E14C15">
            <w:pPr>
              <w:pStyle w:val="TableParagraph"/>
              <w:spacing w:line="193" w:lineRule="exact"/>
              <w:ind w:right="0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E252CA" w:rsidRDefault="00E252CA">
            <w:pPr>
              <w:pStyle w:val="TableParagraph"/>
              <w:ind w:left="162" w:right="95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Мишустина</w:t>
            </w:r>
            <w:proofErr w:type="spellEnd"/>
            <w:r>
              <w:rPr>
                <w:sz w:val="24"/>
              </w:rPr>
              <w:t xml:space="preserve"> Татьяна Сергеевна,  37 лет</w:t>
            </w:r>
          </w:p>
        </w:tc>
        <w:tc>
          <w:tcPr>
            <w:tcW w:w="1675" w:type="dxa"/>
          </w:tcPr>
          <w:p w:rsidR="00E252CA" w:rsidRDefault="00E252CA">
            <w:r w:rsidRPr="002E6167">
              <w:rPr>
                <w:sz w:val="24"/>
              </w:rPr>
              <w:t>в стадии</w:t>
            </w:r>
            <w:r w:rsidRPr="002E6167">
              <w:rPr>
                <w:spacing w:val="1"/>
                <w:sz w:val="24"/>
              </w:rPr>
              <w:t xml:space="preserve"> </w:t>
            </w:r>
            <w:r w:rsidRPr="002E6167">
              <w:rPr>
                <w:sz w:val="24"/>
              </w:rPr>
              <w:t>реализации</w:t>
            </w:r>
          </w:p>
        </w:tc>
      </w:tr>
      <w:tr w:rsidR="00E252CA">
        <w:trPr>
          <w:trHeight w:val="1657"/>
        </w:trPr>
        <w:tc>
          <w:tcPr>
            <w:tcW w:w="718" w:type="dxa"/>
          </w:tcPr>
          <w:p w:rsidR="00E252CA" w:rsidRDefault="00E252CA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90" w:type="dxa"/>
          </w:tcPr>
          <w:p w:rsidR="00E252CA" w:rsidRDefault="00E252CA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Бабынина Любовь Алексеевна</w:t>
            </w:r>
          </w:p>
        </w:tc>
        <w:tc>
          <w:tcPr>
            <w:tcW w:w="2035" w:type="dxa"/>
          </w:tcPr>
          <w:p w:rsidR="00E252CA" w:rsidRDefault="00E252CA" w:rsidP="00E14C15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Ржавская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42" w:type="dxa"/>
          </w:tcPr>
          <w:p w:rsidR="00E252CA" w:rsidRDefault="00E252CA" w:rsidP="00E14C15">
            <w:pPr>
              <w:pStyle w:val="TableParagraph"/>
              <w:ind w:left="168" w:right="69" w:hanging="6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5057" w:type="dxa"/>
          </w:tcPr>
          <w:p w:rsidR="00E252CA" w:rsidRDefault="00E252CA" w:rsidP="00E14C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Высокий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навыками.</w:t>
            </w:r>
          </w:p>
          <w:p w:rsidR="00E252CA" w:rsidRDefault="00E252CA" w:rsidP="00E14C1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</w:p>
          <w:p w:rsidR="00E252CA" w:rsidRDefault="00E252CA" w:rsidP="00E14C15">
            <w:pPr>
              <w:pStyle w:val="TableParagraph"/>
              <w:ind w:right="772"/>
              <w:rPr>
                <w:sz w:val="18"/>
              </w:rPr>
            </w:pPr>
            <w:r>
              <w:rPr>
                <w:sz w:val="18"/>
              </w:rPr>
              <w:t>Хороший уровень коммуникативной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стажера,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</w:p>
          <w:p w:rsidR="00E252CA" w:rsidRDefault="00E252CA" w:rsidP="00E14C15">
            <w:pPr>
              <w:pStyle w:val="TableParagraph"/>
              <w:spacing w:line="205" w:lineRule="exact"/>
              <w:ind w:right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pgNum/>
            </w:r>
            <w:r>
              <w:rPr>
                <w:sz w:val="18"/>
              </w:rPr>
              <w:t>анализировать процесс</w:t>
            </w:r>
          </w:p>
          <w:p w:rsidR="00E252CA" w:rsidRDefault="00E252CA" w:rsidP="00E14C15">
            <w:pPr>
              <w:pStyle w:val="TableParagraph"/>
              <w:spacing w:line="193" w:lineRule="exact"/>
              <w:ind w:right="0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E252CA" w:rsidRDefault="00E252CA">
            <w:pPr>
              <w:pStyle w:val="TableParagraph"/>
              <w:ind w:left="162" w:right="95" w:hanging="39"/>
              <w:rPr>
                <w:sz w:val="24"/>
              </w:rPr>
            </w:pPr>
            <w:r>
              <w:rPr>
                <w:sz w:val="24"/>
              </w:rPr>
              <w:t>Алфёрова Наталья Александровна, 45 лет</w:t>
            </w:r>
          </w:p>
        </w:tc>
        <w:tc>
          <w:tcPr>
            <w:tcW w:w="1675" w:type="dxa"/>
          </w:tcPr>
          <w:p w:rsidR="00E252CA" w:rsidRDefault="00E252CA">
            <w:r w:rsidRPr="002E6167">
              <w:rPr>
                <w:sz w:val="24"/>
              </w:rPr>
              <w:t>в стадии</w:t>
            </w:r>
            <w:r w:rsidRPr="002E6167">
              <w:rPr>
                <w:spacing w:val="1"/>
                <w:sz w:val="24"/>
              </w:rPr>
              <w:t xml:space="preserve"> </w:t>
            </w:r>
            <w:r w:rsidRPr="002E6167">
              <w:rPr>
                <w:sz w:val="24"/>
              </w:rPr>
              <w:t>реализации</w:t>
            </w:r>
          </w:p>
        </w:tc>
      </w:tr>
      <w:tr w:rsidR="00E252CA">
        <w:trPr>
          <w:trHeight w:val="1657"/>
        </w:trPr>
        <w:tc>
          <w:tcPr>
            <w:tcW w:w="718" w:type="dxa"/>
          </w:tcPr>
          <w:p w:rsidR="00E252CA" w:rsidRDefault="00E252CA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0" w:type="dxa"/>
          </w:tcPr>
          <w:p w:rsidR="00E252CA" w:rsidRDefault="00E252CA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Бабынина Любовь Алексеевна</w:t>
            </w:r>
          </w:p>
        </w:tc>
        <w:tc>
          <w:tcPr>
            <w:tcW w:w="2035" w:type="dxa"/>
          </w:tcPr>
          <w:p w:rsidR="00E252CA" w:rsidRDefault="00E252CA" w:rsidP="00E14C15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Ржавская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42" w:type="dxa"/>
          </w:tcPr>
          <w:p w:rsidR="00E252CA" w:rsidRDefault="00E252CA" w:rsidP="00E14C15">
            <w:pPr>
              <w:pStyle w:val="TableParagraph"/>
              <w:ind w:left="168" w:right="69" w:hanging="6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5057" w:type="dxa"/>
          </w:tcPr>
          <w:p w:rsidR="00E252CA" w:rsidRDefault="00E252CA" w:rsidP="00E14C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Высокий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навыками.</w:t>
            </w:r>
          </w:p>
          <w:p w:rsidR="00E252CA" w:rsidRDefault="00E252CA" w:rsidP="00E14C1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</w:p>
          <w:p w:rsidR="00E252CA" w:rsidRDefault="00E252CA" w:rsidP="00E14C15">
            <w:pPr>
              <w:pStyle w:val="TableParagraph"/>
              <w:ind w:right="772"/>
              <w:rPr>
                <w:sz w:val="18"/>
              </w:rPr>
            </w:pPr>
            <w:r>
              <w:rPr>
                <w:sz w:val="18"/>
              </w:rPr>
              <w:t>Хороший уровень коммуникативной 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потенциал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стажера,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</w:p>
          <w:p w:rsidR="00E252CA" w:rsidRDefault="00E252CA" w:rsidP="00E14C15">
            <w:pPr>
              <w:pStyle w:val="TableParagraph"/>
              <w:spacing w:line="205" w:lineRule="exact"/>
              <w:ind w:right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pgNum/>
            </w:r>
            <w:r>
              <w:rPr>
                <w:sz w:val="18"/>
              </w:rPr>
              <w:t>анализировать процесс</w:t>
            </w:r>
          </w:p>
          <w:p w:rsidR="00E252CA" w:rsidRDefault="00E252CA" w:rsidP="00E14C15">
            <w:pPr>
              <w:pStyle w:val="TableParagraph"/>
              <w:spacing w:line="193" w:lineRule="exact"/>
              <w:ind w:right="0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E252CA" w:rsidRDefault="00E252CA">
            <w:pPr>
              <w:pStyle w:val="TableParagraph"/>
              <w:ind w:left="162" w:right="95" w:hanging="39"/>
              <w:rPr>
                <w:sz w:val="24"/>
              </w:rPr>
            </w:pPr>
            <w:r>
              <w:rPr>
                <w:sz w:val="24"/>
              </w:rPr>
              <w:t>Свинарёва Татьяна Александровна, 47лет,</w:t>
            </w:r>
          </w:p>
        </w:tc>
        <w:tc>
          <w:tcPr>
            <w:tcW w:w="1675" w:type="dxa"/>
          </w:tcPr>
          <w:p w:rsidR="00E252CA" w:rsidRDefault="00E252CA">
            <w:r w:rsidRPr="002E6167">
              <w:rPr>
                <w:sz w:val="24"/>
              </w:rPr>
              <w:t>в стадии</w:t>
            </w:r>
            <w:r w:rsidRPr="002E6167">
              <w:rPr>
                <w:spacing w:val="1"/>
                <w:sz w:val="24"/>
              </w:rPr>
              <w:t xml:space="preserve"> </w:t>
            </w:r>
            <w:r w:rsidRPr="002E6167">
              <w:rPr>
                <w:sz w:val="24"/>
              </w:rPr>
              <w:t>реализации</w:t>
            </w:r>
          </w:p>
        </w:tc>
      </w:tr>
    </w:tbl>
    <w:p w:rsidR="007E16C8" w:rsidRDefault="007E16C8">
      <w:pPr>
        <w:rPr>
          <w:sz w:val="24"/>
        </w:rPr>
        <w:sectPr w:rsidR="007E16C8">
          <w:type w:val="continuous"/>
          <w:pgSz w:w="16840" w:h="11910" w:orient="landscape"/>
          <w:pgMar w:top="480" w:right="10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790"/>
        <w:gridCol w:w="2035"/>
        <w:gridCol w:w="1142"/>
        <w:gridCol w:w="5057"/>
        <w:gridCol w:w="2177"/>
        <w:gridCol w:w="1675"/>
      </w:tblGrid>
      <w:tr w:rsidR="007E16C8">
        <w:trPr>
          <w:trHeight w:val="1269"/>
        </w:trPr>
        <w:tc>
          <w:tcPr>
            <w:tcW w:w="718" w:type="dxa"/>
          </w:tcPr>
          <w:p w:rsidR="007E16C8" w:rsidRDefault="00293528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790" w:type="dxa"/>
          </w:tcPr>
          <w:p w:rsidR="007E16C8" w:rsidRDefault="00293528">
            <w:pPr>
              <w:pStyle w:val="TableParagraph"/>
              <w:ind w:left="11" w:right="115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035" w:type="dxa"/>
          </w:tcPr>
          <w:p w:rsidR="007E16C8" w:rsidRDefault="00293528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E16C8" w:rsidRDefault="0029352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п. Пристень»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89513207613</w:t>
            </w:r>
          </w:p>
        </w:tc>
        <w:tc>
          <w:tcPr>
            <w:tcW w:w="1142" w:type="dxa"/>
          </w:tcPr>
          <w:p w:rsidR="007E16C8" w:rsidRDefault="00293528">
            <w:pPr>
              <w:pStyle w:val="TableParagraph"/>
              <w:ind w:left="168" w:right="69" w:hanging="6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5057" w:type="dxa"/>
          </w:tcPr>
          <w:p w:rsidR="007E16C8" w:rsidRDefault="00293528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Высокий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навыками.</w:t>
            </w:r>
          </w:p>
          <w:p w:rsidR="007E16C8" w:rsidRDefault="00293528">
            <w:pPr>
              <w:pStyle w:val="TableParagraph"/>
              <w:ind w:right="238"/>
              <w:rPr>
                <w:sz w:val="18"/>
              </w:rPr>
            </w:pPr>
            <w:r>
              <w:rPr>
                <w:sz w:val="18"/>
              </w:rPr>
              <w:t>Личные качества, лидерский потенциал. Хороший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 компетенции. Использование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 прогрессивных методов организации труда. 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анаализировать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7E16C8" w:rsidRDefault="00293528">
            <w:pPr>
              <w:pStyle w:val="TableParagraph"/>
              <w:ind w:left="78" w:right="53" w:firstLine="139"/>
              <w:rPr>
                <w:sz w:val="24"/>
              </w:rPr>
            </w:pPr>
            <w:r>
              <w:rPr>
                <w:sz w:val="24"/>
              </w:rPr>
              <w:t>Воробьёва 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5" w:type="dxa"/>
          </w:tcPr>
          <w:p w:rsidR="007E16C8" w:rsidRDefault="00293528">
            <w:pPr>
              <w:pStyle w:val="TableParagraph"/>
              <w:ind w:left="256" w:right="221" w:firstLine="148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7E16C8">
        <w:trPr>
          <w:trHeight w:val="837"/>
        </w:trPr>
        <w:tc>
          <w:tcPr>
            <w:tcW w:w="718" w:type="dxa"/>
          </w:tcPr>
          <w:p w:rsidR="007E16C8" w:rsidRDefault="00293528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90" w:type="dxa"/>
          </w:tcPr>
          <w:p w:rsidR="007E16C8" w:rsidRDefault="00293528">
            <w:pPr>
              <w:pStyle w:val="TableParagraph"/>
              <w:ind w:left="11" w:right="19"/>
              <w:rPr>
                <w:sz w:val="24"/>
              </w:rPr>
            </w:pPr>
            <w:r>
              <w:rPr>
                <w:sz w:val="24"/>
              </w:rPr>
              <w:t>Бондарева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2035" w:type="dxa"/>
          </w:tcPr>
          <w:p w:rsidR="007E16C8" w:rsidRDefault="00293528">
            <w:pPr>
              <w:pStyle w:val="TableParagraph"/>
              <w:spacing w:line="268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E16C8" w:rsidRDefault="00293528">
            <w:pPr>
              <w:pStyle w:val="TableParagraph"/>
              <w:spacing w:line="270" w:lineRule="atLeas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п. Пристень»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89050418792</w:t>
            </w:r>
          </w:p>
        </w:tc>
        <w:tc>
          <w:tcPr>
            <w:tcW w:w="1142" w:type="dxa"/>
          </w:tcPr>
          <w:p w:rsidR="007E16C8" w:rsidRDefault="00293528">
            <w:pPr>
              <w:pStyle w:val="TableParagraph"/>
              <w:ind w:left="214" w:right="69" w:hanging="111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5057" w:type="dxa"/>
          </w:tcPr>
          <w:p w:rsidR="007E16C8" w:rsidRDefault="00293528">
            <w:pPr>
              <w:pStyle w:val="TableParagraph"/>
              <w:ind w:right="284"/>
              <w:rPr>
                <w:sz w:val="18"/>
              </w:rPr>
            </w:pPr>
            <w:r>
              <w:rPr>
                <w:sz w:val="18"/>
              </w:rPr>
              <w:t>Высокий уровень владения профессиональными знаниями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навыками. Личные качества, лидерский потенциал. Хороший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коммуникативной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7E16C8" w:rsidRDefault="00293528">
            <w:pPr>
              <w:pStyle w:val="TableParagraph"/>
              <w:spacing w:line="201" w:lineRule="exact"/>
              <w:ind w:right="0"/>
              <w:rPr>
                <w:sz w:val="18"/>
              </w:rPr>
            </w:pPr>
            <w:r>
              <w:rPr>
                <w:sz w:val="18"/>
              </w:rPr>
              <w:t>информацией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анаализировать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</w:tc>
        <w:tc>
          <w:tcPr>
            <w:tcW w:w="2177" w:type="dxa"/>
          </w:tcPr>
          <w:p w:rsidR="007E16C8" w:rsidRDefault="00293528">
            <w:pPr>
              <w:pStyle w:val="TableParagraph"/>
              <w:ind w:left="40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Матвеева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7E16C8" w:rsidRDefault="00293528">
            <w:pPr>
              <w:pStyle w:val="TableParagraph"/>
              <w:spacing w:line="273" w:lineRule="exact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 w:rsidR="007E16C8" w:rsidRDefault="00293528">
            <w:pPr>
              <w:pStyle w:val="TableParagraph"/>
              <w:ind w:left="256" w:right="221" w:firstLine="148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7E16C8">
        <w:trPr>
          <w:trHeight w:val="839"/>
        </w:trPr>
        <w:tc>
          <w:tcPr>
            <w:tcW w:w="718" w:type="dxa"/>
          </w:tcPr>
          <w:p w:rsidR="007E16C8" w:rsidRDefault="00293528">
            <w:pPr>
              <w:pStyle w:val="TableParagraph"/>
              <w:spacing w:line="270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90" w:type="dxa"/>
          </w:tcPr>
          <w:p w:rsidR="007E16C8" w:rsidRDefault="00293528">
            <w:pPr>
              <w:pStyle w:val="TableParagraph"/>
              <w:spacing w:line="270" w:lineRule="exact"/>
              <w:ind w:left="11" w:right="0"/>
              <w:rPr>
                <w:sz w:val="24"/>
              </w:rPr>
            </w:pPr>
            <w:proofErr w:type="spellStart"/>
            <w:r>
              <w:rPr>
                <w:sz w:val="24"/>
              </w:rPr>
              <w:t>Карачевцева</w:t>
            </w:r>
            <w:proofErr w:type="spellEnd"/>
          </w:p>
          <w:p w:rsidR="007E16C8" w:rsidRDefault="00293528">
            <w:pPr>
              <w:pStyle w:val="TableParagraph"/>
              <w:spacing w:line="270" w:lineRule="atLeast"/>
              <w:ind w:left="11" w:right="667"/>
              <w:rPr>
                <w:sz w:val="24"/>
              </w:rPr>
            </w:pPr>
            <w:r>
              <w:rPr>
                <w:sz w:val="24"/>
              </w:rPr>
              <w:t>Ксения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035" w:type="dxa"/>
          </w:tcPr>
          <w:p w:rsidR="007E16C8" w:rsidRDefault="00293528">
            <w:pPr>
              <w:pStyle w:val="TableParagraph"/>
              <w:spacing w:line="270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E16C8" w:rsidRDefault="00293528">
            <w:pPr>
              <w:pStyle w:val="TableParagraph"/>
              <w:spacing w:line="270" w:lineRule="atLeas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п. Пристень»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89102722351</w:t>
            </w:r>
          </w:p>
        </w:tc>
        <w:tc>
          <w:tcPr>
            <w:tcW w:w="1142" w:type="dxa"/>
          </w:tcPr>
          <w:p w:rsidR="007E16C8" w:rsidRDefault="00293528">
            <w:pPr>
              <w:pStyle w:val="TableParagraph"/>
              <w:ind w:left="214" w:right="112" w:hanging="65"/>
              <w:rPr>
                <w:sz w:val="24"/>
              </w:rPr>
            </w:pPr>
            <w:r>
              <w:rPr>
                <w:sz w:val="24"/>
              </w:rPr>
              <w:t>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5057" w:type="dxa"/>
          </w:tcPr>
          <w:p w:rsidR="007E16C8" w:rsidRDefault="002935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потенциал.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Хороший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коммуникативной компетенции. Умение работать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</w:p>
        </w:tc>
        <w:tc>
          <w:tcPr>
            <w:tcW w:w="2177" w:type="dxa"/>
          </w:tcPr>
          <w:p w:rsidR="007E16C8" w:rsidRDefault="00293528">
            <w:pPr>
              <w:pStyle w:val="TableParagraph"/>
              <w:spacing w:line="270" w:lineRule="exact"/>
              <w:ind w:left="116" w:right="0" w:hanging="58"/>
              <w:rPr>
                <w:sz w:val="24"/>
              </w:rPr>
            </w:pPr>
            <w:proofErr w:type="spellStart"/>
            <w:r>
              <w:rPr>
                <w:sz w:val="24"/>
              </w:rPr>
              <w:t>Носырова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Робияхон</w:t>
            </w:r>
            <w:proofErr w:type="spellEnd"/>
          </w:p>
          <w:p w:rsidR="007E16C8" w:rsidRDefault="00293528">
            <w:pPr>
              <w:pStyle w:val="TableParagraph"/>
              <w:spacing w:line="270" w:lineRule="atLeast"/>
              <w:ind w:left="926" w:right="84" w:hanging="810"/>
              <w:rPr>
                <w:sz w:val="24"/>
              </w:rPr>
            </w:pPr>
            <w:proofErr w:type="spellStart"/>
            <w:r>
              <w:rPr>
                <w:sz w:val="24"/>
              </w:rPr>
              <w:t>Аминджоновна</w:t>
            </w:r>
            <w:proofErr w:type="spellEnd"/>
            <w:r>
              <w:rPr>
                <w:sz w:val="24"/>
              </w:rPr>
              <w:t>,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 w:rsidR="007E16C8" w:rsidRDefault="00293528">
            <w:pPr>
              <w:pStyle w:val="TableParagraph"/>
              <w:ind w:left="256" w:right="221" w:firstLine="148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293528" w:rsidRDefault="00293528"/>
    <w:sectPr w:rsidR="00293528" w:rsidSect="007E16C8">
      <w:pgSz w:w="16840" w:h="11910" w:orient="landscape"/>
      <w:pgMar w:top="56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16C8"/>
    <w:rsid w:val="00293528"/>
    <w:rsid w:val="007E16C8"/>
    <w:rsid w:val="00C67BCA"/>
    <w:rsid w:val="00D00482"/>
    <w:rsid w:val="00E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6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6C8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16C8"/>
  </w:style>
  <w:style w:type="paragraph" w:customStyle="1" w:styleId="TableParagraph">
    <w:name w:val="Table Paragraph"/>
    <w:basedOn w:val="a"/>
    <w:uiPriority w:val="1"/>
    <w:qFormat/>
    <w:rsid w:val="007E16C8"/>
    <w:pPr>
      <w:ind w:left="13" w:right="3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М.Н.</dc:creator>
  <cp:lastModifiedBy>компьютер</cp:lastModifiedBy>
  <cp:revision>4</cp:revision>
  <dcterms:created xsi:type="dcterms:W3CDTF">2022-11-11T10:33:00Z</dcterms:created>
  <dcterms:modified xsi:type="dcterms:W3CDTF">2022-11-15T12:18:00Z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