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1AFE1" w14:textId="5E3A89AB" w:rsidR="004C59BF" w:rsidRDefault="00025FBD" w:rsidP="004C59BF">
      <w:r w:rsidRPr="00025FBD">
        <w:rPr>
          <w:noProof/>
        </w:rPr>
        <w:drawing>
          <wp:inline distT="0" distB="0" distL="0" distR="0" wp14:anchorId="0B0EF2FA" wp14:editId="0FFE5D86">
            <wp:extent cx="6302375" cy="8740556"/>
            <wp:effectExtent l="0" t="0" r="0" b="0"/>
            <wp:docPr id="1" name="Рисунок 1" descr="E:\школа 24-25 г\сканы24-25\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В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7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D305" w14:textId="77777777" w:rsidR="00025FBD" w:rsidRDefault="00025FBD" w:rsidP="004C59B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0C261" w14:textId="77777777" w:rsidR="00025FBD" w:rsidRDefault="00025FBD" w:rsidP="004C59B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55CD0" w14:textId="706E0080" w:rsidR="00791743" w:rsidRPr="00A71719" w:rsidRDefault="00791743" w:rsidP="00A71719">
      <w:pPr>
        <w:spacing w:after="0"/>
        <w:rPr>
          <w:rFonts w:ascii="Times New Roman" w:hAnsi="Times New Roman" w:cs="Times New Roman"/>
          <w:sz w:val="24"/>
          <w:szCs w:val="24"/>
        </w:rPr>
        <w:sectPr w:rsidR="00791743" w:rsidRPr="00A71719" w:rsidSect="00D725C9">
          <w:headerReference w:type="default" r:id="rId8"/>
          <w:footerReference w:type="default" r:id="rId9"/>
          <w:pgSz w:w="11920" w:h="16850"/>
          <w:pgMar w:top="851" w:right="851" w:bottom="851" w:left="1134" w:header="720" w:footer="720" w:gutter="0"/>
          <w:cols w:space="720"/>
        </w:sectPr>
      </w:pPr>
    </w:p>
    <w:p w14:paraId="03A97947" w14:textId="3CA05950" w:rsidR="008043AC" w:rsidRPr="0057127C" w:rsidRDefault="008043AC" w:rsidP="009641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E3F89" w14:textId="4244114C" w:rsidR="008043AC" w:rsidRPr="0057127C" w:rsidRDefault="008043AC" w:rsidP="0057127C">
      <w:pPr>
        <w:spacing w:before="86"/>
        <w:ind w:left="1669" w:right="1685"/>
        <w:jc w:val="center"/>
        <w:rPr>
          <w:rFonts w:ascii="Times New Roman" w:hAnsi="Times New Roman" w:cs="Times New Roman"/>
          <w:b/>
          <w:bCs/>
          <w:sz w:val="32"/>
        </w:rPr>
      </w:pPr>
      <w:r w:rsidRPr="0057127C">
        <w:rPr>
          <w:rFonts w:ascii="Times New Roman" w:hAnsi="Times New Roman" w:cs="Times New Roman"/>
          <w:b/>
          <w:bCs/>
          <w:sz w:val="32"/>
        </w:rPr>
        <w:t>ПЛАН</w:t>
      </w:r>
      <w:r w:rsidR="00971E7E">
        <w:rPr>
          <w:rFonts w:ascii="Times New Roman" w:hAnsi="Times New Roman" w:cs="Times New Roman"/>
          <w:b/>
          <w:bCs/>
          <w:sz w:val="32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32"/>
        </w:rPr>
        <w:t>ВНЕУРОЧНОЙ</w:t>
      </w:r>
      <w:r w:rsidR="00971E7E">
        <w:rPr>
          <w:rFonts w:ascii="Times New Roman" w:hAnsi="Times New Roman" w:cs="Times New Roman"/>
          <w:b/>
          <w:bCs/>
          <w:sz w:val="32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32"/>
        </w:rPr>
        <w:t>ДЕЯТЕЛЬНОСТИ</w:t>
      </w:r>
    </w:p>
    <w:p w14:paraId="7118FC9D" w14:textId="5B4536BD" w:rsidR="00BC038E" w:rsidRPr="0096419A" w:rsidRDefault="008043AC" w:rsidP="0096419A">
      <w:pPr>
        <w:spacing w:before="184" w:line="360" w:lineRule="auto"/>
        <w:ind w:left="2641" w:right="2653"/>
        <w:jc w:val="center"/>
        <w:rPr>
          <w:rFonts w:ascii="Times New Roman" w:hAnsi="Times New Roman" w:cs="Times New Roman"/>
          <w:b/>
          <w:bCs/>
          <w:sz w:val="32"/>
        </w:rPr>
      </w:pPr>
      <w:r w:rsidRPr="0057127C">
        <w:rPr>
          <w:rFonts w:ascii="Times New Roman" w:hAnsi="Times New Roman" w:cs="Times New Roman"/>
          <w:b/>
          <w:bCs/>
          <w:sz w:val="32"/>
        </w:rPr>
        <w:t>среднего общего образования</w:t>
      </w:r>
      <w:r w:rsidR="00971E7E">
        <w:rPr>
          <w:rFonts w:ascii="Times New Roman" w:hAnsi="Times New Roman" w:cs="Times New Roman"/>
          <w:b/>
          <w:bCs/>
          <w:sz w:val="32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32"/>
        </w:rPr>
        <w:t>на</w:t>
      </w:r>
      <w:r w:rsidR="00971E7E">
        <w:rPr>
          <w:rFonts w:ascii="Times New Roman" w:hAnsi="Times New Roman" w:cs="Times New Roman"/>
          <w:b/>
          <w:bCs/>
          <w:sz w:val="32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32"/>
        </w:rPr>
        <w:t>2024-2025</w:t>
      </w:r>
      <w:r w:rsidR="00971E7E">
        <w:rPr>
          <w:rFonts w:ascii="Times New Roman" w:hAnsi="Times New Roman" w:cs="Times New Roman"/>
          <w:b/>
          <w:bCs/>
          <w:sz w:val="32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32"/>
        </w:rPr>
        <w:t>учебный год</w:t>
      </w:r>
    </w:p>
    <w:p w14:paraId="66A016FB" w14:textId="77777777" w:rsidR="00BC038E" w:rsidRDefault="00BC038E" w:rsidP="00571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E9671" w14:textId="0C29BCA2" w:rsidR="00B74120" w:rsidRPr="0057127C" w:rsidRDefault="00B74120" w:rsidP="005712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7C">
        <w:rPr>
          <w:rFonts w:ascii="Times New Roman" w:hAnsi="Times New Roman" w:cs="Times New Roman"/>
          <w:b/>
          <w:bCs/>
          <w:sz w:val="24"/>
          <w:szCs w:val="24"/>
        </w:rPr>
        <w:t>Пояснительная</w:t>
      </w:r>
      <w:r w:rsidR="00971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27C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14:paraId="2CFE3F2C" w14:textId="764D3CFD" w:rsidR="00B74120" w:rsidRPr="00B74120" w:rsidRDefault="00B74120" w:rsidP="00BC03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План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реализующей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образовательную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программу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обеспечивает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реализацию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среднего общего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фиксирует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объём,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направления,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формы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0CA57D2" w14:textId="49777A2A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Учебный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реализующей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образовательную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программу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образования,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разработан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соответствии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требованиями:</w:t>
      </w:r>
    </w:p>
    <w:p w14:paraId="5D97EF26" w14:textId="07966DBC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Федерации»;</w:t>
      </w:r>
    </w:p>
    <w:p w14:paraId="28BE792C" w14:textId="612AD02B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Федерального Закона от 24.09.2022 № 371-ФЗ «О внесении изменений в ФЗ «Об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образовании в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2E3B43D5" w14:textId="48D1604E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ФедеральногоЗаконаот19.12.2023№618-ФЗ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«О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внесении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изменений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Федеральный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закон «Об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образовании в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71E7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2A61AB8" w14:textId="21A16896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России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17.05.2012г.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№413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«Об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утверждении</w:t>
      </w:r>
      <w:r w:rsidR="001A4887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федеральногогосударственногообразовательногостандартасреднегообщегообразования»;</w:t>
      </w:r>
    </w:p>
    <w:p w14:paraId="295BE49B" w14:textId="56932B35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12.08.2022г. №732 «О внесении изменений в федеральный государственный образовательный стандарт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утвержденный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приказом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Министерства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науки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 17.05.2012г. №413»;</w:t>
      </w:r>
    </w:p>
    <w:p w14:paraId="455DC708" w14:textId="643BFF9E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МинистерствапросвещенияРоссийскойФедерации№1028от27.12.2023г. «О внесении изменений в некоторые приказы Министерства образования 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науки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Министерства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просвещения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касающиеся</w:t>
      </w:r>
      <w:r w:rsidR="00964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государственных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стандартов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основного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 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39A944A4" w14:textId="7777777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ПриказаМинистерствапросвещенияРоссийскойФедерацииот18.05.2023г.№</w:t>
      </w:r>
    </w:p>
    <w:p w14:paraId="2DBB0D0A" w14:textId="6A918F59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371«Об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утверждении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программы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7BEFFAB7" w14:textId="14662776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Министерства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просвещения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от19.03.2024№171</w:t>
      </w:r>
    </w:p>
    <w:p w14:paraId="407246A0" w14:textId="5CE07B2D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«О внесении изменений в некоторые приказы Министерства просвещения 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касающиеся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начального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основного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 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7B0C439C" w14:textId="7777777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 МинистерствапросвещенияРоссийскойФедерацииот22.03.2021№115</w:t>
      </w:r>
    </w:p>
    <w:p w14:paraId="208AAF8F" w14:textId="612B6CA1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lastRenderedPageBreak/>
        <w:t>«Об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утверждении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Порядка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осуществления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общеобразовательным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 xml:space="preserve"> программам – образовательным программам начального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основного 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037DCC68" w14:textId="6F98F490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ПриказаМинистерствапросвещенияРоссийскойФедерации№62от01.02.2024г. «О внесении изменений в некоторые приказы Министерства просвещения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 Федерации, касающиеся федеральных образовательных программ основного 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0C1761E4" w14:textId="7777777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ПриказаМинистерствапросвещенияРоссийскойФедерацииот02.08.2022№653</w:t>
      </w:r>
    </w:p>
    <w:p w14:paraId="78130C77" w14:textId="6076A771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«Об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утверждении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федерального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перечня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электронных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ресурсов,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допущенных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использованию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имеющих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государственную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аккредитацию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НОО,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ООО,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СОО»(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>Зарегистрирован29.08.2022№69822);</w:t>
      </w:r>
    </w:p>
    <w:p w14:paraId="0DD22A9E" w14:textId="7ADD5DD8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Приказа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Министерства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науки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09.06.2016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 xml:space="preserve"> 699 «Перечень организаций, осуществляющих выпуск учебных пособий,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которые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допускаются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использованию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реализации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имеющих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государственную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аккредитацию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96419A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начального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общего,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основного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общего,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52B9ACC4" w14:textId="62427396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СанитарныхправилСП2.4.3648-20«Санитарно-эпидемиологические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требования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организациям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воспитания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обучения,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отдыха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оздоровления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детей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молодежи», утвержденных постановлением Главного государственного санитарного врача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 28.09.2020 №28(далее– СП2.4.2.3648-20);</w:t>
      </w:r>
    </w:p>
    <w:p w14:paraId="3825ABFA" w14:textId="508F50BE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Санитарных правил и норм СанПиН 1.2.3685-21 «Гигиенические нормативы и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требования</w:t>
      </w:r>
      <w:r w:rsidRPr="00B74120">
        <w:rPr>
          <w:rFonts w:ascii="Times New Roman" w:hAnsi="Times New Roman" w:cs="Times New Roman"/>
          <w:sz w:val="24"/>
          <w:szCs w:val="24"/>
        </w:rPr>
        <w:t>кобеспечениюбезопасностии(или)безвредностидлячеловекафакторовсредыобитания», утвержденных постановлением Главного государственного санитарного врача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Федерации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28.01.2021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>№2 (далее– СанПиН1.2.3685-21);</w:t>
      </w:r>
    </w:p>
    <w:p w14:paraId="18436852" w14:textId="7777777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Устава</w:t>
      </w:r>
      <w:r w:rsidR="00BC038E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BC038E">
        <w:rPr>
          <w:rFonts w:ascii="Times New Roman" w:hAnsi="Times New Roman" w:cs="Times New Roman"/>
          <w:sz w:val="24"/>
          <w:szCs w:val="24"/>
        </w:rPr>
        <w:t>Ржавская</w:t>
      </w:r>
      <w:proofErr w:type="spellEnd"/>
      <w:r w:rsidR="00BC038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74120">
        <w:rPr>
          <w:rFonts w:ascii="Times New Roman" w:hAnsi="Times New Roman" w:cs="Times New Roman"/>
          <w:sz w:val="24"/>
          <w:szCs w:val="24"/>
        </w:rPr>
        <w:t>.</w:t>
      </w:r>
    </w:p>
    <w:p w14:paraId="6D05C4BD" w14:textId="21DD72F4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Под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деятельностью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понимается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образовательная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деятельность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,направленная</w:t>
      </w:r>
      <w:proofErr w:type="gramEnd"/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достижение</w:t>
      </w:r>
      <w:r w:rsidR="00F669C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планируемыхрезультатовосвоенияООП(личностных,метапредметныхипредметных), осуществляемую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формах,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отличных от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урочной.</w:t>
      </w:r>
    </w:p>
    <w:p w14:paraId="11597449" w14:textId="3C3CAFFE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Внеурочная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является</w:t>
      </w:r>
      <w:r w:rsidR="00D21C15">
        <w:rPr>
          <w:rFonts w:ascii="Times New Roman" w:hAnsi="Times New Roman" w:cs="Times New Roman"/>
          <w:sz w:val="24"/>
          <w:szCs w:val="24"/>
        </w:rPr>
        <w:t xml:space="preserve"> не</w:t>
      </w:r>
      <w:r w:rsidRPr="00B74120">
        <w:rPr>
          <w:rFonts w:ascii="Times New Roman" w:hAnsi="Times New Roman" w:cs="Times New Roman"/>
          <w:sz w:val="24"/>
          <w:szCs w:val="24"/>
        </w:rPr>
        <w:t>отъемлемой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обязательной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частью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основной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программы.</w:t>
      </w:r>
    </w:p>
    <w:p w14:paraId="2FCEBE1B" w14:textId="1948A8BC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План внеурочной деятельности является частью организационного раздела ООПСОО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представляет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собой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описание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целостной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системы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сфере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 деятельности 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включает:</w:t>
      </w:r>
    </w:p>
    <w:p w14:paraId="295FE462" w14:textId="792E126B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план организации деятельности ученических сообществ (групп обучающихся), в том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числе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классов,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разновозрастных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объединений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интересам,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клубов;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юношеских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общественных объединений, организации;</w:t>
      </w:r>
    </w:p>
    <w:p w14:paraId="5EC93D85" w14:textId="7F18B073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план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реализации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курсов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выбору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(предметные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кружки,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факультативы,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научные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общества,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школьные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олимпиады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предметам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программы среднего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образования).</w:t>
      </w:r>
    </w:p>
    <w:p w14:paraId="694A00D0" w14:textId="7BDA18F8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ФГОС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через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внеурочную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организацией,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реализуется основная образовательная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программа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(цели,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задачи,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планируемые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результаты,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содержание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получении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среднего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).В</w:t>
      </w:r>
      <w:proofErr w:type="gramEnd"/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соответствии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планом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создаются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условия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для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получения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всеми обучающимися.</w:t>
      </w:r>
    </w:p>
    <w:p w14:paraId="570E222C" w14:textId="2B5D7C09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за два года обучения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D21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="00D21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="00D21C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общего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составляет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более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700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часов.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Величина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недельной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 нагрузки, реализуемой через внеурочную деятельность, определяется за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пределами количества часов, отведенных на освоение обучающимися учебного плана. Для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недопущения перегрузки обучающихся допускается перенос образовательной нагрузки,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реализуемой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через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внеурочную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деятельность,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периоды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каникул.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Внеурочная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каникулярное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время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может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реализовываться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рамках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тематических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 программ (лагерь с дневным пребыванием на базе загородных детских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центров,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туристских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походах, экспедициях,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поездках и другие).</w:t>
      </w:r>
    </w:p>
    <w:p w14:paraId="5441E06E" w14:textId="374E1CE9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Общий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объем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 превышает10 часов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неделю.</w:t>
      </w:r>
    </w:p>
    <w:p w14:paraId="7E4BABC2" w14:textId="23CC7E94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 зависимости от задач на каждом этапе реализации образовательной программы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количество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часов, отводимых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внеурочную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деятельность, может</w:t>
      </w:r>
      <w:r w:rsidR="00D21C15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изменяться.</w:t>
      </w:r>
    </w:p>
    <w:p w14:paraId="38091C7A" w14:textId="73CF1952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Реализация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плана</w:t>
      </w:r>
      <w:r w:rsidR="00C9628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предусматривает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течение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года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неравномерное распределение нагрузки. Так, при подготовке коллективных дел (в рамках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инициативы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ученических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сообществ)и</w:t>
      </w:r>
      <w:proofErr w:type="gramEnd"/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воспитательных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мероприятийза1-2недели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используется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значительно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больший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объем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времени,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чем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иные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периоды(между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событиями).</w:t>
      </w:r>
    </w:p>
    <w:p w14:paraId="5096367B" w14:textId="0DE4262F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Один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неделю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отводится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занятие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«Разговоры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важном».</w:t>
      </w:r>
    </w:p>
    <w:p w14:paraId="2DB4F56F" w14:textId="342ED23B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Внеурочные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занятия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«Разговоры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важном»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направлены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развитие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ценностного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отношения обучающихся к своей Родине – России, населяющим ее людям, ее уникальной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истории, богатой природе и великой культуре. Внеурочные занятия «Разговоры о важном»</w:t>
      </w:r>
      <w:r w:rsidR="00766D28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направлены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формирование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соответствующей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внутренней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позиции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личности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обучающегося,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необходимой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ему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для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конструктивного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ответственного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поведения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обществе.</w:t>
      </w:r>
    </w:p>
    <w:p w14:paraId="12387A9E" w14:textId="4D993B63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Основной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формат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внеурочных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занятий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«Разговоры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важном»–разговор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>или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)беседа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9E4844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мися.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поступкам.</w:t>
      </w:r>
    </w:p>
    <w:p w14:paraId="1BC4CA54" w14:textId="6B4BCD6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Накурсывнеурочнойдеятельностиповыборуобучающихсяеженедельнорасходуетсядо5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часов,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организационное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обеспечение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учебной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деятельности,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обеспечение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благополучия обучающегося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еженедельно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до 1часа.</w:t>
      </w:r>
    </w:p>
    <w:p w14:paraId="6792C491" w14:textId="246185AF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Организация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жизни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ученических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сообществ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является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важной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составляющей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деятельности,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направлена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формирование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российской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гражданской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идентичности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 таких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компетенций, как:</w:t>
      </w:r>
    </w:p>
    <w:p w14:paraId="048BD688" w14:textId="4AEAB04D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компетенция конструктивного, успешного и ответственного поведения в обществе с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учетом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правовых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норм,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установленных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российским</w:t>
      </w:r>
      <w:r w:rsidR="008446BE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14:paraId="03B1C972" w14:textId="1C9DBB54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lastRenderedPageBreak/>
        <w:t>социальная самоидентификация обучающихся посредством личностно значимой и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общественно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приемлемой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деятельности,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приобретение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знаний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социальных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ролях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человека;</w:t>
      </w:r>
    </w:p>
    <w:p w14:paraId="5689CA11" w14:textId="276D91EC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компетенция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сфере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общественной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самоорганизации,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участия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общественно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значимой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14:paraId="7F19DC18" w14:textId="0E82BEAD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Организация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жизни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ученических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сообществ</w:t>
      </w:r>
      <w:r w:rsidR="00AA0030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выстраивается:</w:t>
      </w:r>
    </w:p>
    <w:p w14:paraId="1E1D7078" w14:textId="29041556" w:rsidR="00B74120" w:rsidRPr="00B74120" w:rsidRDefault="002F05A6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ученическом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классе,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общешкольной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ученического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детско-юношеских общественных объединениях, созданных в образовательной организации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пределами;</w:t>
      </w:r>
    </w:p>
    <w:p w14:paraId="6A7066DC" w14:textId="2C77E055" w:rsidR="00B74120" w:rsidRPr="00B74120" w:rsidRDefault="002F05A6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</w:t>
      </w:r>
      <w:r w:rsidR="00B74120" w:rsidRPr="00B74120">
        <w:rPr>
          <w:rFonts w:ascii="Times New Roman" w:hAnsi="Times New Roman" w:cs="Times New Roman"/>
          <w:sz w:val="24"/>
          <w:szCs w:val="24"/>
        </w:rPr>
        <w:t>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школьным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традициям,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производственных,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благотворительных организаций;</w:t>
      </w:r>
    </w:p>
    <w:p w14:paraId="7526F9C2" w14:textId="191B2D9A" w:rsidR="00B74120" w:rsidRPr="00B74120" w:rsidRDefault="002F05A6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</w:t>
      </w:r>
      <w:r w:rsidR="00B74120" w:rsidRPr="00B74120">
        <w:rPr>
          <w:rFonts w:ascii="Times New Roman" w:hAnsi="Times New Roman" w:cs="Times New Roman"/>
          <w:sz w:val="24"/>
          <w:szCs w:val="24"/>
        </w:rPr>
        <w:t>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экологическом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просвещении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сверстников,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населения;</w:t>
      </w:r>
    </w:p>
    <w:p w14:paraId="734880A2" w14:textId="752D0373" w:rsidR="00B74120" w:rsidRPr="00B74120" w:rsidRDefault="002F05A6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</w:t>
      </w:r>
      <w:r w:rsidR="00B74120" w:rsidRPr="00B74120">
        <w:rPr>
          <w:rFonts w:ascii="Times New Roman" w:hAnsi="Times New Roman" w:cs="Times New Roman"/>
          <w:sz w:val="24"/>
          <w:szCs w:val="24"/>
        </w:rPr>
        <w:t>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класса,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города,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партнерства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объединениями;</w:t>
      </w:r>
    </w:p>
    <w:p w14:paraId="3F7BBC1D" w14:textId="34F12273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через отношение обучающихся к закону, государству и к гражданскому обществу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(включает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подготовку личности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общественной жизни);</w:t>
      </w:r>
    </w:p>
    <w:p w14:paraId="08EC88B8" w14:textId="29B0331F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через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отношение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окружающему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миру,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живой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природе,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художественной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культуре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(включает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формирование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научного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мировоззрения);</w:t>
      </w:r>
    </w:p>
    <w:p w14:paraId="7545A8B2" w14:textId="0B4579F3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через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трудовые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отношения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(включает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подготовку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личности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 трудовой деятельности).</w:t>
      </w:r>
    </w:p>
    <w:p w14:paraId="0C65BB2A" w14:textId="3235F16A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решению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педагогического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коллектива,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родительской</w:t>
      </w:r>
      <w:r w:rsidR="002F05A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общественности,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интересов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запросов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родителей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(законных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>представителей)несовершеннолетних</w:t>
      </w:r>
      <w:proofErr w:type="gramEnd"/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20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модифицируется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соответствии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выбранным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профилем(социально-экономическим).</w:t>
      </w:r>
    </w:p>
    <w:p w14:paraId="35C9EF88" w14:textId="31BE174F" w:rsidR="00B74120" w:rsidRPr="00BC038E" w:rsidRDefault="00B74120" w:rsidP="00B74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038E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8A2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38E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="008A2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38E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8A2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38E">
        <w:rPr>
          <w:rFonts w:ascii="Times New Roman" w:hAnsi="Times New Roman" w:cs="Times New Roman"/>
          <w:b/>
          <w:bCs/>
          <w:sz w:val="24"/>
          <w:szCs w:val="24"/>
        </w:rPr>
        <w:t>включает:</w:t>
      </w:r>
    </w:p>
    <w:p w14:paraId="1EF713DE" w14:textId="7137019E" w:rsidR="00B74120" w:rsidRPr="00B74120" w:rsidRDefault="008A2DF2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B74120" w:rsidRPr="00B74120">
        <w:rPr>
          <w:rFonts w:ascii="Times New Roman" w:hAnsi="Times New Roman" w:cs="Times New Roman"/>
          <w:sz w:val="24"/>
          <w:szCs w:val="24"/>
        </w:rPr>
        <w:t>нвариантный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компонент;</w:t>
      </w:r>
    </w:p>
    <w:p w14:paraId="07C1EEDD" w14:textId="4625C67F" w:rsidR="00B74120" w:rsidRPr="00B74120" w:rsidRDefault="008A2DF2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B74120" w:rsidRPr="00B74120">
        <w:rPr>
          <w:rFonts w:ascii="Times New Roman" w:hAnsi="Times New Roman" w:cs="Times New Roman"/>
          <w:sz w:val="24"/>
          <w:szCs w:val="24"/>
        </w:rPr>
        <w:t>ариативный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компонент.</w:t>
      </w:r>
    </w:p>
    <w:p w14:paraId="35F54524" w14:textId="2F770A2C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Инвариантный компонент плана внеурочной деятельности (вне зависимости от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профиля)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предполагает:</w:t>
      </w:r>
    </w:p>
    <w:p w14:paraId="1D6A3A0A" w14:textId="03E3D0C2" w:rsidR="00B74120" w:rsidRPr="00B74120" w:rsidRDefault="008A2DF2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B74120" w:rsidRPr="00B74120">
        <w:rPr>
          <w:rFonts w:ascii="Times New Roman" w:hAnsi="Times New Roman" w:cs="Times New Roman"/>
          <w:sz w:val="24"/>
          <w:szCs w:val="24"/>
        </w:rPr>
        <w:t>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сообществ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клубных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(организованного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обучающихся),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обучающихся в делах классного ученического коллектива и в общих коллективных 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120" w:rsidRPr="00B74120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0F4161CF" w14:textId="098C51B4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проведение ежемесячного учебного собрания по проблемам организации учебного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процесса,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индивидуальных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групповых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консультаций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вопросам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="008A2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обучения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обеспечения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благополучия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жизни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образовательной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5A520350" w14:textId="0F0A1435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7640B3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весенние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каникулы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10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класса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организуются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поездки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высшего</w:t>
      </w:r>
      <w:r w:rsidR="008A2DF2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</w:t>
      </w:r>
      <w:r w:rsidR="007640B3">
        <w:rPr>
          <w:rFonts w:ascii="Times New Roman" w:hAnsi="Times New Roman" w:cs="Times New Roman"/>
          <w:sz w:val="24"/>
          <w:szCs w:val="24"/>
        </w:rPr>
        <w:t xml:space="preserve">я </w:t>
      </w:r>
      <w:r w:rsidRPr="00B74120">
        <w:rPr>
          <w:rFonts w:ascii="Times New Roman" w:hAnsi="Times New Roman" w:cs="Times New Roman"/>
          <w:sz w:val="24"/>
          <w:szCs w:val="24"/>
        </w:rPr>
        <w:t>для</w:t>
      </w:r>
      <w:r w:rsidR="007640B3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уточнения</w:t>
      </w:r>
      <w:r w:rsidR="007640B3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индивидуальных</w:t>
      </w:r>
      <w:r w:rsidR="007640B3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планов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сфере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lastRenderedPageBreak/>
        <w:t>продолжения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образования.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После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поездок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рамках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часов,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отведенных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организацию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жизни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ученических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сообществ,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проводятся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коллективные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обсуждения,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ходе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которых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педагогами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обеспечиваются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анализ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рефлексия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обучающимися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собственных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впечатлений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посещении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образовательных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1755E7FC" w14:textId="36C2C057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Вариативный компонент включает курсы, направленные на расширение знаний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предметам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выбранного профиля.</w:t>
      </w:r>
    </w:p>
    <w:p w14:paraId="55B172CE" w14:textId="44859B96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Во втором полугодии 10 класса в рамках часов, отведенных на курсы внеурочной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выбору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воспитательные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мероприятия,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организуется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12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4120">
        <w:rPr>
          <w:rFonts w:ascii="Times New Roman" w:hAnsi="Times New Roman" w:cs="Times New Roman"/>
          <w:sz w:val="24"/>
          <w:szCs w:val="24"/>
        </w:rPr>
        <w:t xml:space="preserve"> профессиональным пробам обучающихся на производстве и к участию 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исследовательских экспедициях, предусматривается подготовка и защита индивидуальных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или групповых проектов.</w:t>
      </w:r>
    </w:p>
    <w:p w14:paraId="138E34E3" w14:textId="78668418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 рамках реализации социально-экономического профиля в осенние (зимние)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каникулы 10 класса организуются экскурсии на производства, в банки, в экономические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отделы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государственных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негосударственных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организаций.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ходе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познавательной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вышеперечисленных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4120">
        <w:rPr>
          <w:rFonts w:ascii="Times New Roman" w:hAnsi="Times New Roman" w:cs="Times New Roman"/>
          <w:sz w:val="24"/>
          <w:szCs w:val="24"/>
        </w:rPr>
        <w:t>объектах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реализуются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индивидуальные,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групповые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коллективные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учебно-исследовательские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проекты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обучающихся.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течение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первого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полугодия 10 класса осуществляется подготовка к экскурсиям в рамках часов, отведенных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воспитательные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мероприятия,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курсы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внеурочной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выбору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518F9918" w14:textId="70B505BF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 летние (весенние) каникулы 10 класса на основе интеграции с организациями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дополнительного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образования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сетевого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взаимодействия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научными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производственными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организациями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обеспечиваются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пробы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сфере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(приоритет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отдается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структурным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подразделениям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экономического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профиля),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организуются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социальные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практики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(обеспечивающие пробу себя обучающимися в сфере профессиональной коммуникации с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широким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кругом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партнеров),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реализуются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групповые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социальные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экономические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проекты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(например, предпринимательской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направленности).</w:t>
      </w:r>
    </w:p>
    <w:p w14:paraId="0CF10324" w14:textId="10163FB1" w:rsidR="00B74120" w:rsidRP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Во втором полугодии 10 класса в рамках часо</w:t>
      </w:r>
      <w:r w:rsidR="00A17916">
        <w:rPr>
          <w:rFonts w:ascii="Times New Roman" w:hAnsi="Times New Roman" w:cs="Times New Roman"/>
          <w:sz w:val="24"/>
          <w:szCs w:val="24"/>
        </w:rPr>
        <w:t>в, отведенных на курсы внеурочно</w:t>
      </w:r>
      <w:r w:rsidRPr="00B74120">
        <w:rPr>
          <w:rFonts w:ascii="Times New Roman" w:hAnsi="Times New Roman" w:cs="Times New Roman"/>
          <w:sz w:val="24"/>
          <w:szCs w:val="24"/>
        </w:rPr>
        <w:t>й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деятельности</w:t>
      </w:r>
      <w:r w:rsidR="00A17916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выбору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и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воспитательные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мероприятия,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организуется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подготовка к профессиональным пробам обучающихся, предусматривается подготовка и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защита групповых проектов («проект профессиональных проб», «предпринимательский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проект»,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«социальный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проект»).</w:t>
      </w:r>
    </w:p>
    <w:p w14:paraId="15123241" w14:textId="27B4ED2E" w:rsidR="00B74120" w:rsidRDefault="00B74120" w:rsidP="00B74120">
      <w:pPr>
        <w:rPr>
          <w:rFonts w:ascii="Times New Roman" w:hAnsi="Times New Roman" w:cs="Times New Roman"/>
          <w:sz w:val="24"/>
          <w:szCs w:val="24"/>
        </w:rPr>
      </w:pP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каникулярное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время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(осенние,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весенние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каникулы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11классе)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реализация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задач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активного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отдыха,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оздоровления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обучающихся,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поддержка инициатив обучающихся, в том числе выезды на природу, туристские походы,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поездки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территории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России,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организация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"зрительского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марафона"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(коллективное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посещение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кинопоказов,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театральных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спектаклей,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концертов,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просмотр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видеофильмов,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посещение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выставок,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художественных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музеев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с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обязательным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коллективным</w:t>
      </w:r>
      <w:r w:rsidR="007D22D1">
        <w:rPr>
          <w:rFonts w:ascii="Times New Roman" w:hAnsi="Times New Roman" w:cs="Times New Roman"/>
          <w:sz w:val="24"/>
          <w:szCs w:val="24"/>
        </w:rPr>
        <w:t xml:space="preserve"> </w:t>
      </w:r>
      <w:r w:rsidRPr="00B74120">
        <w:rPr>
          <w:rFonts w:ascii="Times New Roman" w:hAnsi="Times New Roman" w:cs="Times New Roman"/>
          <w:sz w:val="24"/>
          <w:szCs w:val="24"/>
        </w:rPr>
        <w:t>обсуждением).</w:t>
      </w:r>
    </w:p>
    <w:p w14:paraId="761EA799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11109D6F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457460C0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1CB06CC9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374A15FD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303A62E1" w14:textId="77777777" w:rsidR="00BC038E" w:rsidRDefault="00BC038E" w:rsidP="00B74120">
      <w:pPr>
        <w:rPr>
          <w:rFonts w:ascii="Times New Roman" w:hAnsi="Times New Roman" w:cs="Times New Roman"/>
          <w:sz w:val="24"/>
          <w:szCs w:val="24"/>
        </w:rPr>
      </w:pPr>
    </w:p>
    <w:p w14:paraId="4AF00EA8" w14:textId="77777777" w:rsidR="00BC038E" w:rsidRPr="00BC038E" w:rsidRDefault="0040371E" w:rsidP="00BC038E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 w:rsidRPr="00BC038E"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766F105B" w14:textId="7E4D3A17" w:rsidR="0040371E" w:rsidRPr="00BC038E" w:rsidRDefault="0040371E" w:rsidP="00BC038E">
      <w:pPr>
        <w:spacing w:before="1"/>
        <w:ind w:left="4582" w:right="804" w:hanging="3325"/>
        <w:jc w:val="center"/>
        <w:rPr>
          <w:rFonts w:ascii="Times New Roman" w:hAnsi="Times New Roman" w:cs="Times New Roman"/>
          <w:b/>
          <w:sz w:val="28"/>
        </w:rPr>
      </w:pPr>
      <w:r w:rsidRPr="00BC038E">
        <w:rPr>
          <w:rFonts w:ascii="Times New Roman" w:hAnsi="Times New Roman" w:cs="Times New Roman"/>
          <w:b/>
          <w:sz w:val="28"/>
        </w:rPr>
        <w:t xml:space="preserve"> начального общего образования</w:t>
      </w:r>
      <w:r w:rsidR="00EC765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BC038E">
        <w:rPr>
          <w:rFonts w:ascii="Times New Roman" w:hAnsi="Times New Roman" w:cs="Times New Roman"/>
          <w:b/>
          <w:sz w:val="28"/>
        </w:rPr>
        <w:t>(10-11 классы)</w:t>
      </w:r>
    </w:p>
    <w:p w14:paraId="1DD35E49" w14:textId="77777777" w:rsidR="008E4BE4" w:rsidRDefault="008E4BE4" w:rsidP="00B741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3119"/>
        <w:gridCol w:w="1134"/>
        <w:gridCol w:w="1074"/>
      </w:tblGrid>
      <w:tr w:rsidR="008E4BE4" w:rsidRPr="00BC038E" w14:paraId="52A2D172" w14:textId="77777777" w:rsidTr="00E7667D">
        <w:trPr>
          <w:trHeight w:val="369"/>
        </w:trPr>
        <w:tc>
          <w:tcPr>
            <w:tcW w:w="4411" w:type="dxa"/>
            <w:vMerge w:val="restart"/>
          </w:tcPr>
          <w:p w14:paraId="50D4C74C" w14:textId="1A55CED7" w:rsidR="008E4BE4" w:rsidRPr="00BC038E" w:rsidRDefault="008E4BE4" w:rsidP="00BC038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038E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="007D22D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b/>
                <w:bCs/>
                <w:sz w:val="24"/>
                <w:szCs w:val="24"/>
              </w:rPr>
              <w:t>внеурочной</w:t>
            </w:r>
            <w:proofErr w:type="spellEnd"/>
          </w:p>
          <w:p w14:paraId="0DEE91F8" w14:textId="77777777" w:rsidR="008E4BE4" w:rsidRPr="00BC038E" w:rsidRDefault="008E4BE4" w:rsidP="00BC038E">
            <w:pPr>
              <w:pStyle w:val="TableParagraph"/>
              <w:spacing w:before="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038E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9" w:type="dxa"/>
            <w:vMerge w:val="restart"/>
          </w:tcPr>
          <w:p w14:paraId="14628507" w14:textId="77777777" w:rsidR="008E4BE4" w:rsidRPr="00BC038E" w:rsidRDefault="008E4BE4" w:rsidP="00BC038E">
            <w:pPr>
              <w:pStyle w:val="TableParagraph"/>
              <w:ind w:left="394" w:right="38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038E">
              <w:rPr>
                <w:b/>
                <w:bCs/>
                <w:sz w:val="24"/>
                <w:szCs w:val="24"/>
              </w:rPr>
              <w:t>Форма</w:t>
            </w:r>
            <w:proofErr w:type="spellEnd"/>
          </w:p>
          <w:p w14:paraId="22961E48" w14:textId="77777777" w:rsidR="008E4BE4" w:rsidRPr="00BC038E" w:rsidRDefault="008E4BE4" w:rsidP="00BC038E">
            <w:pPr>
              <w:pStyle w:val="TableParagraph"/>
              <w:spacing w:before="1"/>
              <w:ind w:left="394" w:right="39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038E">
              <w:rPr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208" w:type="dxa"/>
            <w:gridSpan w:val="2"/>
          </w:tcPr>
          <w:p w14:paraId="74148798" w14:textId="35D9DD32" w:rsidR="008E4BE4" w:rsidRPr="00BC038E" w:rsidRDefault="008E4BE4" w:rsidP="00BC038E">
            <w:pPr>
              <w:pStyle w:val="TableParagraph"/>
              <w:ind w:left="55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038E">
              <w:rPr>
                <w:b/>
                <w:bCs/>
                <w:sz w:val="24"/>
                <w:szCs w:val="24"/>
              </w:rPr>
              <w:t>Объем</w:t>
            </w:r>
            <w:proofErr w:type="spellEnd"/>
            <w:r w:rsidR="007D22D1">
              <w:rPr>
                <w:b/>
                <w:bCs/>
                <w:sz w:val="24"/>
                <w:szCs w:val="24"/>
                <w:lang w:val="ru-RU"/>
              </w:rPr>
              <w:t xml:space="preserve"> часов </w:t>
            </w:r>
            <w:r w:rsidRPr="00BC038E">
              <w:rPr>
                <w:b/>
                <w:bCs/>
                <w:sz w:val="24"/>
                <w:szCs w:val="24"/>
              </w:rPr>
              <w:t>в</w:t>
            </w:r>
            <w:r w:rsidR="007D22D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8E4BE4" w:rsidRPr="00BC038E" w14:paraId="421B3BD0" w14:textId="77777777" w:rsidTr="00E7667D">
        <w:trPr>
          <w:trHeight w:val="366"/>
        </w:trPr>
        <w:tc>
          <w:tcPr>
            <w:tcW w:w="4411" w:type="dxa"/>
            <w:vMerge/>
            <w:tcBorders>
              <w:top w:val="nil"/>
            </w:tcBorders>
          </w:tcPr>
          <w:p w14:paraId="4B49ECBD" w14:textId="77777777" w:rsidR="008E4BE4" w:rsidRPr="00BC038E" w:rsidRDefault="008E4BE4" w:rsidP="002D76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E0BDED5" w14:textId="77777777" w:rsidR="008E4BE4" w:rsidRPr="00BC038E" w:rsidRDefault="008E4BE4" w:rsidP="002D769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078DB" w14:textId="77777777" w:rsidR="008E4BE4" w:rsidRPr="004A1AB7" w:rsidRDefault="008E4BE4" w:rsidP="004A1AB7">
            <w:pPr>
              <w:pStyle w:val="TableParagraph"/>
              <w:ind w:right="94"/>
              <w:jc w:val="center"/>
              <w:rPr>
                <w:b/>
                <w:bCs/>
                <w:sz w:val="24"/>
                <w:szCs w:val="24"/>
              </w:rPr>
            </w:pPr>
            <w:r w:rsidRPr="004A1AB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14:paraId="6DD93D8D" w14:textId="77777777" w:rsidR="008E4BE4" w:rsidRPr="004A1AB7" w:rsidRDefault="008E4BE4" w:rsidP="004A1AB7">
            <w:pPr>
              <w:pStyle w:val="TableParagraph"/>
              <w:ind w:right="95"/>
              <w:jc w:val="center"/>
              <w:rPr>
                <w:b/>
                <w:bCs/>
                <w:sz w:val="24"/>
                <w:szCs w:val="24"/>
              </w:rPr>
            </w:pPr>
            <w:r w:rsidRPr="004A1AB7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8E4BE4" w:rsidRPr="00BC038E" w14:paraId="0BE4CCC8" w14:textId="77777777" w:rsidTr="002D7697">
        <w:trPr>
          <w:trHeight w:val="369"/>
        </w:trPr>
        <w:tc>
          <w:tcPr>
            <w:tcW w:w="9738" w:type="dxa"/>
            <w:gridSpan w:val="4"/>
          </w:tcPr>
          <w:p w14:paraId="29D2827D" w14:textId="4B985B09" w:rsidR="008E4BE4" w:rsidRPr="00BC038E" w:rsidRDefault="008E4BE4" w:rsidP="002D7697">
            <w:pPr>
              <w:pStyle w:val="TableParagraph"/>
              <w:ind w:left="3385" w:right="33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038E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="007D22D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8E4BE4" w:rsidRPr="00BC038E" w14:paraId="2E9792E3" w14:textId="77777777" w:rsidTr="00E7667D">
        <w:trPr>
          <w:trHeight w:val="1280"/>
        </w:trPr>
        <w:tc>
          <w:tcPr>
            <w:tcW w:w="4411" w:type="dxa"/>
          </w:tcPr>
          <w:p w14:paraId="6390C030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1.Инфоомационно-</w:t>
            </w:r>
          </w:p>
          <w:p w14:paraId="4329DFBB" w14:textId="2C3E1509" w:rsidR="008E4BE4" w:rsidRPr="00BC038E" w:rsidRDefault="007D22D1" w:rsidP="002D7697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П</w:t>
            </w:r>
            <w:r w:rsidR="008E4BE4" w:rsidRPr="00BC038E">
              <w:rPr>
                <w:sz w:val="24"/>
                <w:szCs w:val="24"/>
                <w:lang w:val="ru-RU"/>
              </w:rPr>
              <w:t>росветительские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E4BE4" w:rsidRPr="00BC038E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E4BE4" w:rsidRPr="00BC038E">
              <w:rPr>
                <w:sz w:val="24"/>
                <w:szCs w:val="24"/>
                <w:lang w:val="ru-RU"/>
              </w:rPr>
              <w:t>патриотической,</w:t>
            </w:r>
          </w:p>
          <w:p w14:paraId="3878F129" w14:textId="31A272ED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нравственной и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экологической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pacing w:val="-1"/>
                <w:sz w:val="24"/>
                <w:szCs w:val="24"/>
                <w:lang w:val="ru-RU"/>
              </w:rPr>
              <w:t xml:space="preserve">направленности </w:t>
            </w:r>
            <w:r w:rsidRPr="00BC038E">
              <w:rPr>
                <w:sz w:val="24"/>
                <w:szCs w:val="24"/>
                <w:lang w:val="ru-RU"/>
              </w:rPr>
              <w:t>«Разговоры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3119" w:type="dxa"/>
          </w:tcPr>
          <w:p w14:paraId="12C87EC6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-урок,</w:t>
            </w:r>
          </w:p>
          <w:p w14:paraId="30B43358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-беседы,</w:t>
            </w:r>
          </w:p>
          <w:p w14:paraId="0C228067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-лекции,</w:t>
            </w:r>
          </w:p>
          <w:p w14:paraId="22A4A332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-просмотр видеофильмов,</w:t>
            </w:r>
          </w:p>
        </w:tc>
        <w:tc>
          <w:tcPr>
            <w:tcW w:w="1134" w:type="dxa"/>
          </w:tcPr>
          <w:p w14:paraId="21157C59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0502B3D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</w:tr>
      <w:tr w:rsidR="008E4BE4" w:rsidRPr="00BC038E" w14:paraId="3363E285" w14:textId="77777777" w:rsidTr="00E7667D">
        <w:trPr>
          <w:trHeight w:val="1681"/>
        </w:trPr>
        <w:tc>
          <w:tcPr>
            <w:tcW w:w="4411" w:type="dxa"/>
          </w:tcPr>
          <w:p w14:paraId="07EACC22" w14:textId="1C31C92B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2.Занятия,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направленные</w:t>
            </w:r>
          </w:p>
          <w:p w14:paraId="55A5FAA2" w14:textId="7C568AFD" w:rsidR="008E4BE4" w:rsidRPr="00BC038E" w:rsidRDefault="008E4BE4" w:rsidP="002D7697">
            <w:pPr>
              <w:pStyle w:val="TableParagraph"/>
              <w:ind w:right="7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на удовлетворение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spacing w:val="-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="007D22D1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5B8D013A" w14:textId="5504FAB2" w:rsidR="008E4BE4" w:rsidRPr="00BC038E" w:rsidRDefault="008E4BE4" w:rsidP="002D7697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интересов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и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потребностей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обучающихся.</w:t>
            </w:r>
          </w:p>
          <w:p w14:paraId="4B74E8E2" w14:textId="36422973" w:rsidR="008E4BE4" w:rsidRPr="00BC038E" w:rsidRDefault="008E4BE4" w:rsidP="002D7697">
            <w:pPr>
              <w:pStyle w:val="TableParagraph"/>
              <w:rPr>
                <w:sz w:val="24"/>
                <w:szCs w:val="24"/>
              </w:rPr>
            </w:pPr>
            <w:r w:rsidRPr="00BC038E">
              <w:rPr>
                <w:sz w:val="24"/>
                <w:szCs w:val="24"/>
              </w:rPr>
              <w:t>«</w:t>
            </w:r>
            <w:proofErr w:type="spellStart"/>
            <w:r w:rsidRPr="00BC038E">
              <w:rPr>
                <w:sz w:val="24"/>
                <w:szCs w:val="24"/>
              </w:rPr>
              <w:t>Россия</w:t>
            </w:r>
            <w:proofErr w:type="spellEnd"/>
            <w:r w:rsidRPr="00BC038E">
              <w:rPr>
                <w:sz w:val="24"/>
                <w:szCs w:val="24"/>
              </w:rPr>
              <w:t>–</w:t>
            </w:r>
            <w:proofErr w:type="spellStart"/>
            <w:r w:rsidRPr="00BC038E">
              <w:rPr>
                <w:sz w:val="24"/>
                <w:szCs w:val="24"/>
              </w:rPr>
              <w:t>мои</w:t>
            </w:r>
            <w:proofErr w:type="spellEnd"/>
            <w:r w:rsidR="007D22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sz w:val="24"/>
                <w:szCs w:val="24"/>
              </w:rPr>
              <w:t>горизонты</w:t>
            </w:r>
            <w:proofErr w:type="spellEnd"/>
            <w:r w:rsidRPr="00BC038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F1705A2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</w:rPr>
            </w:pPr>
            <w:r w:rsidRPr="00BC038E">
              <w:rPr>
                <w:sz w:val="24"/>
                <w:szCs w:val="24"/>
              </w:rPr>
              <w:t>-</w:t>
            </w:r>
            <w:proofErr w:type="spellStart"/>
            <w:r w:rsidRPr="00BC038E">
              <w:rPr>
                <w:sz w:val="24"/>
                <w:szCs w:val="24"/>
              </w:rPr>
              <w:t>урок</w:t>
            </w:r>
            <w:proofErr w:type="spellEnd"/>
            <w:r w:rsidRPr="00BC038E">
              <w:rPr>
                <w:sz w:val="24"/>
                <w:szCs w:val="24"/>
              </w:rPr>
              <w:t>;</w:t>
            </w:r>
          </w:p>
          <w:p w14:paraId="11400866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</w:rPr>
            </w:pPr>
            <w:r w:rsidRPr="00BC038E">
              <w:rPr>
                <w:sz w:val="24"/>
                <w:szCs w:val="24"/>
              </w:rPr>
              <w:t>-</w:t>
            </w:r>
          </w:p>
          <w:p w14:paraId="608EDDC9" w14:textId="0606B256" w:rsidR="008E4BE4" w:rsidRPr="00BC038E" w:rsidRDefault="007D22D1" w:rsidP="002D7697">
            <w:pPr>
              <w:pStyle w:val="TableParagraph"/>
              <w:ind w:left="107" w:right="137"/>
              <w:rPr>
                <w:sz w:val="24"/>
                <w:szCs w:val="24"/>
              </w:rPr>
            </w:pPr>
            <w:proofErr w:type="spellStart"/>
            <w:r w:rsidRPr="00BC038E">
              <w:rPr>
                <w:sz w:val="24"/>
                <w:szCs w:val="24"/>
              </w:rPr>
              <w:t>П</w:t>
            </w:r>
            <w:r w:rsidR="008E4BE4" w:rsidRPr="00BC038E">
              <w:rPr>
                <w:sz w:val="24"/>
                <w:szCs w:val="24"/>
              </w:rPr>
              <w:t>рофессиональные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4BE4" w:rsidRPr="00BC038E">
              <w:rPr>
                <w:sz w:val="24"/>
                <w:szCs w:val="24"/>
              </w:rPr>
              <w:t>пробы</w:t>
            </w:r>
            <w:proofErr w:type="spellEnd"/>
          </w:p>
          <w:p w14:paraId="63DF52B7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</w:rPr>
            </w:pPr>
            <w:r w:rsidRPr="00BC038E">
              <w:rPr>
                <w:sz w:val="24"/>
                <w:szCs w:val="24"/>
              </w:rPr>
              <w:t>-</w:t>
            </w:r>
            <w:proofErr w:type="spellStart"/>
            <w:r w:rsidRPr="00BC038E">
              <w:rPr>
                <w:sz w:val="24"/>
                <w:szCs w:val="24"/>
              </w:rPr>
              <w:t>беседы</w:t>
            </w:r>
            <w:proofErr w:type="spellEnd"/>
            <w:r w:rsidRPr="00BC038E">
              <w:rPr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14:paraId="09752980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6EC5C001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</w:tr>
      <w:tr w:rsidR="008E4BE4" w:rsidRPr="00BC038E" w14:paraId="44D683B6" w14:textId="77777777" w:rsidTr="00E7667D">
        <w:trPr>
          <w:trHeight w:val="1266"/>
        </w:trPr>
        <w:tc>
          <w:tcPr>
            <w:tcW w:w="4411" w:type="dxa"/>
          </w:tcPr>
          <w:p w14:paraId="19F5E169" w14:textId="105FCC1A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3.Занятия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по</w:t>
            </w:r>
          </w:p>
          <w:p w14:paraId="08D52B80" w14:textId="5B9F5888" w:rsidR="008E4BE4" w:rsidRPr="00BC038E" w:rsidRDefault="007D22D1" w:rsidP="002D7697">
            <w:pPr>
              <w:pStyle w:val="TableParagraph"/>
              <w:ind w:right="1390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Ф</w:t>
            </w:r>
            <w:r w:rsidR="008E4BE4" w:rsidRPr="00BC038E">
              <w:rPr>
                <w:sz w:val="24"/>
                <w:szCs w:val="24"/>
                <w:lang w:val="ru-RU"/>
              </w:rPr>
              <w:t>ормированию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E4BE4" w:rsidRPr="00BC038E">
              <w:rPr>
                <w:spacing w:val="-1"/>
                <w:sz w:val="24"/>
                <w:szCs w:val="24"/>
                <w:lang w:val="ru-RU"/>
              </w:rPr>
              <w:t>функциональной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4BE4" w:rsidRPr="00BC038E">
              <w:rPr>
                <w:sz w:val="24"/>
                <w:szCs w:val="24"/>
                <w:lang w:val="ru-RU"/>
              </w:rPr>
              <w:t>грамотности</w:t>
            </w:r>
          </w:p>
          <w:p w14:paraId="74F2835F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119" w:type="dxa"/>
          </w:tcPr>
          <w:p w14:paraId="16A6C45B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-урок,</w:t>
            </w:r>
          </w:p>
          <w:p w14:paraId="16C79FD1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-беседы,</w:t>
            </w:r>
          </w:p>
          <w:p w14:paraId="034AD6B8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-лекции,</w:t>
            </w:r>
          </w:p>
          <w:p w14:paraId="691BF063" w14:textId="0E8788B3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-решение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134" w:type="dxa"/>
          </w:tcPr>
          <w:p w14:paraId="6FE1F1DC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4A088B58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</w:tr>
      <w:tr w:rsidR="004A1AB7" w:rsidRPr="00BC038E" w14:paraId="1803A9D7" w14:textId="77777777" w:rsidTr="002D7697">
        <w:trPr>
          <w:trHeight w:val="419"/>
        </w:trPr>
        <w:tc>
          <w:tcPr>
            <w:tcW w:w="9738" w:type="dxa"/>
            <w:gridSpan w:val="4"/>
          </w:tcPr>
          <w:p w14:paraId="7487C7AA" w14:textId="50D6FAF3" w:rsidR="004A1AB7" w:rsidRPr="00BC038E" w:rsidRDefault="004A1AB7" w:rsidP="004A1AB7">
            <w:pPr>
              <w:pStyle w:val="TableParagraph"/>
              <w:ind w:right="100"/>
              <w:jc w:val="center"/>
              <w:rPr>
                <w:w w:val="99"/>
                <w:sz w:val="24"/>
                <w:szCs w:val="24"/>
              </w:rPr>
            </w:pPr>
            <w:proofErr w:type="spellStart"/>
            <w:r w:rsidRPr="00BC038E">
              <w:rPr>
                <w:b/>
                <w:sz w:val="24"/>
                <w:szCs w:val="24"/>
              </w:rPr>
              <w:t>Вариативная</w:t>
            </w:r>
            <w:proofErr w:type="spellEnd"/>
            <w:r w:rsidR="007D22D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8E4BE4" w:rsidRPr="00BC038E" w14:paraId="7D87527D" w14:textId="77777777" w:rsidTr="00E7667D">
        <w:trPr>
          <w:trHeight w:val="1262"/>
        </w:trPr>
        <w:tc>
          <w:tcPr>
            <w:tcW w:w="4411" w:type="dxa"/>
          </w:tcPr>
          <w:p w14:paraId="5F9751EE" w14:textId="15BC5772" w:rsidR="008E4BE4" w:rsidRPr="00BC038E" w:rsidRDefault="008E4BE4" w:rsidP="002D7697">
            <w:pPr>
              <w:pStyle w:val="TableParagraph"/>
              <w:ind w:right="973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4.Занятия, связанные с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реализацией особых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интеллектуальных и</w:t>
            </w:r>
          </w:p>
          <w:p w14:paraId="4B2EF379" w14:textId="3941709B" w:rsidR="004A1AB7" w:rsidRDefault="007D22D1" w:rsidP="002D7697">
            <w:pPr>
              <w:pStyle w:val="TableParagraph"/>
              <w:rPr>
                <w:spacing w:val="-67"/>
                <w:sz w:val="24"/>
                <w:szCs w:val="24"/>
                <w:lang w:val="ru-RU"/>
              </w:rPr>
            </w:pPr>
            <w:r w:rsidRPr="002221CE">
              <w:rPr>
                <w:sz w:val="24"/>
                <w:szCs w:val="24"/>
                <w:lang w:val="ru-RU"/>
              </w:rPr>
              <w:t>С</w:t>
            </w:r>
            <w:r w:rsidR="008E4BE4" w:rsidRPr="002221CE">
              <w:rPr>
                <w:sz w:val="24"/>
                <w:szCs w:val="24"/>
                <w:lang w:val="ru-RU"/>
              </w:rPr>
              <w:t>оциокультурных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33F44E4" w14:textId="27FB4B80" w:rsidR="008E4BE4" w:rsidRPr="00BC038E" w:rsidRDefault="008E4BE4" w:rsidP="002D769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C038E">
              <w:rPr>
                <w:sz w:val="24"/>
                <w:szCs w:val="24"/>
              </w:rPr>
              <w:t>потребностей</w:t>
            </w:r>
            <w:proofErr w:type="spellEnd"/>
            <w:r w:rsidR="007D22D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38E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19" w:type="dxa"/>
          </w:tcPr>
          <w:p w14:paraId="0D42DA2A" w14:textId="011F8842" w:rsidR="008E4BE4" w:rsidRPr="00BC038E" w:rsidRDefault="008E4BE4" w:rsidP="002D7697">
            <w:pPr>
              <w:pStyle w:val="TableParagraph"/>
              <w:ind w:left="107" w:right="826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-Предметные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олимпиады</w:t>
            </w:r>
          </w:p>
          <w:p w14:paraId="58B82FFC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-конкурсы</w:t>
            </w:r>
          </w:p>
          <w:p w14:paraId="2D15AF43" w14:textId="758821C5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-предметные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134" w:type="dxa"/>
          </w:tcPr>
          <w:p w14:paraId="33F17994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51D1ED3E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</w:tr>
      <w:tr w:rsidR="008E4BE4" w:rsidRPr="00BC038E" w14:paraId="1D853440" w14:textId="77777777" w:rsidTr="004A1AB7">
        <w:trPr>
          <w:trHeight w:val="418"/>
        </w:trPr>
        <w:tc>
          <w:tcPr>
            <w:tcW w:w="4411" w:type="dxa"/>
          </w:tcPr>
          <w:p w14:paraId="4B7485FD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5.Занятия,</w:t>
            </w:r>
          </w:p>
          <w:p w14:paraId="5045090F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направленные</w:t>
            </w:r>
          </w:p>
          <w:p w14:paraId="03796F9A" w14:textId="12C1169F" w:rsidR="008E4BE4" w:rsidRPr="00BC038E" w:rsidRDefault="008E4BE4" w:rsidP="002D7697">
            <w:pPr>
              <w:pStyle w:val="TableParagraph"/>
              <w:spacing w:before="2"/>
              <w:ind w:right="1448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на удовлетворение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социальных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интересов</w:t>
            </w:r>
          </w:p>
          <w:p w14:paraId="64BB10AE" w14:textId="05400D5A" w:rsidR="008E4BE4" w:rsidRPr="00BC038E" w:rsidRDefault="008E4BE4" w:rsidP="002D7697">
            <w:pPr>
              <w:pStyle w:val="TableParagraph"/>
              <w:ind w:right="1844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и потребностей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обучающихся,</w:t>
            </w:r>
          </w:p>
          <w:p w14:paraId="777BC3B7" w14:textId="71DD02DB" w:rsidR="008E4BE4" w:rsidRPr="00BC038E" w:rsidRDefault="008E4BE4" w:rsidP="002D7697">
            <w:pPr>
              <w:pStyle w:val="TableParagraph"/>
              <w:ind w:right="1499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на педагогическое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сопровождение</w:t>
            </w:r>
          </w:p>
          <w:p w14:paraId="621041E2" w14:textId="58225304" w:rsidR="008E4BE4" w:rsidRPr="00BC038E" w:rsidRDefault="008E4BE4" w:rsidP="002D7697">
            <w:pPr>
              <w:pStyle w:val="TableParagraph"/>
              <w:ind w:right="2098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деятельности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социально</w:t>
            </w:r>
          </w:p>
          <w:p w14:paraId="24BC656D" w14:textId="4AA4162D" w:rsidR="008E4BE4" w:rsidRPr="00BC038E" w:rsidRDefault="008E4BE4" w:rsidP="002D7697">
            <w:pPr>
              <w:pStyle w:val="TableParagraph"/>
              <w:ind w:right="1568"/>
              <w:rPr>
                <w:sz w:val="24"/>
                <w:szCs w:val="24"/>
                <w:lang w:val="ru-RU"/>
              </w:rPr>
            </w:pPr>
            <w:r w:rsidRPr="00BC038E">
              <w:rPr>
                <w:spacing w:val="-1"/>
                <w:sz w:val="24"/>
                <w:szCs w:val="24"/>
                <w:lang w:val="ru-RU"/>
              </w:rPr>
              <w:t>ориентированных</w:t>
            </w:r>
            <w:r w:rsidR="007D22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ученических</w:t>
            </w:r>
          </w:p>
          <w:p w14:paraId="6A8BD6C5" w14:textId="70BB6342" w:rsidR="008E4BE4" w:rsidRPr="00BC038E" w:rsidRDefault="008E4BE4" w:rsidP="002D7697">
            <w:pPr>
              <w:pStyle w:val="TableParagraph"/>
              <w:ind w:right="1349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сообществ, детских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общественных</w:t>
            </w:r>
            <w:r w:rsidR="007D22D1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объединений,</w:t>
            </w:r>
          </w:p>
          <w:p w14:paraId="11BB2B0C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органов</w:t>
            </w:r>
          </w:p>
          <w:p w14:paraId="546F18EA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ученического</w:t>
            </w:r>
          </w:p>
          <w:p w14:paraId="451BB3A1" w14:textId="064B2C4A" w:rsidR="008E4BE4" w:rsidRPr="00BC038E" w:rsidRDefault="008E4BE4" w:rsidP="002D7697">
            <w:pPr>
              <w:pStyle w:val="TableParagraph"/>
              <w:ind w:right="1335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самоуправления, на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lastRenderedPageBreak/>
              <w:t>организацию</w:t>
            </w:r>
          </w:p>
          <w:p w14:paraId="52C71389" w14:textId="77777777" w:rsidR="004A1AB7" w:rsidRDefault="008E4BE4" w:rsidP="004A1AB7">
            <w:pPr>
              <w:pStyle w:val="TableParagraph"/>
              <w:rPr>
                <w:spacing w:val="-67"/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совместно с обучающимися</w:t>
            </w:r>
          </w:p>
          <w:p w14:paraId="3A4545C3" w14:textId="77777777" w:rsidR="008E4BE4" w:rsidRPr="00BC038E" w:rsidRDefault="008E4BE4" w:rsidP="004A1A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комплекса</w:t>
            </w:r>
          </w:p>
          <w:p w14:paraId="0E921F43" w14:textId="348C988E" w:rsidR="008E4BE4" w:rsidRPr="004A1AB7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1AB7">
              <w:rPr>
                <w:sz w:val="24"/>
                <w:szCs w:val="24"/>
                <w:lang w:val="ru-RU"/>
              </w:rPr>
              <w:t>мероприятий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4A1AB7">
              <w:rPr>
                <w:sz w:val="24"/>
                <w:szCs w:val="24"/>
                <w:lang w:val="ru-RU"/>
              </w:rPr>
              <w:t>воспитательной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4A1AB7">
              <w:rPr>
                <w:spacing w:val="-1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119" w:type="dxa"/>
          </w:tcPr>
          <w:p w14:paraId="16C60384" w14:textId="77777777" w:rsidR="008E4BE4" w:rsidRPr="00BC038E" w:rsidRDefault="008E4BE4" w:rsidP="002D7697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45819EF1" w14:textId="370A3DAE" w:rsidR="008E4BE4" w:rsidRPr="00BC038E" w:rsidRDefault="008E4BE4" w:rsidP="002D7697">
            <w:pPr>
              <w:pStyle w:val="TableParagraph"/>
              <w:spacing w:before="1"/>
              <w:ind w:left="107" w:right="795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-массовые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тематические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мероприятия</w:t>
            </w:r>
          </w:p>
          <w:p w14:paraId="18BB620A" w14:textId="77777777" w:rsidR="008E4BE4" w:rsidRPr="00BC038E" w:rsidRDefault="008E4BE4" w:rsidP="002D7697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-самоуправление</w:t>
            </w:r>
          </w:p>
          <w:p w14:paraId="67ACCEFB" w14:textId="5A839C8A" w:rsidR="008E4BE4" w:rsidRPr="00BC038E" w:rsidRDefault="008E4BE4" w:rsidP="002D7697">
            <w:pPr>
              <w:pStyle w:val="TableParagraph"/>
              <w:ind w:left="107" w:right="719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-волонтерская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деятельность</w:t>
            </w:r>
          </w:p>
          <w:p w14:paraId="6B8D599C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-концерты,</w:t>
            </w:r>
          </w:p>
          <w:p w14:paraId="28B39B20" w14:textId="02D5CFF3" w:rsidR="008E4BE4" w:rsidRPr="00BC038E" w:rsidRDefault="008E4BE4" w:rsidP="002D7697">
            <w:pPr>
              <w:pStyle w:val="TableParagraph"/>
              <w:spacing w:before="2"/>
              <w:ind w:left="107" w:right="574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-игры,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внеклассные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pacing w:val="-1"/>
                <w:sz w:val="24"/>
                <w:szCs w:val="24"/>
                <w:lang w:val="ru-RU"/>
              </w:rPr>
              <w:t>мероприятия,</w:t>
            </w:r>
          </w:p>
          <w:p w14:paraId="0D52F25F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-экскурсии</w:t>
            </w:r>
          </w:p>
        </w:tc>
        <w:tc>
          <w:tcPr>
            <w:tcW w:w="1134" w:type="dxa"/>
          </w:tcPr>
          <w:p w14:paraId="4228CE86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14:paraId="3287C45F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2</w:t>
            </w:r>
          </w:p>
        </w:tc>
      </w:tr>
      <w:tr w:rsidR="008E4BE4" w:rsidRPr="00BC038E" w14:paraId="696E725F" w14:textId="77777777" w:rsidTr="00E7667D">
        <w:trPr>
          <w:trHeight w:val="573"/>
        </w:trPr>
        <w:tc>
          <w:tcPr>
            <w:tcW w:w="4411" w:type="dxa"/>
          </w:tcPr>
          <w:p w14:paraId="1A323685" w14:textId="67B6EECE" w:rsidR="008E4BE4" w:rsidRPr="00BC038E" w:rsidRDefault="008E4BE4" w:rsidP="002D76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lastRenderedPageBreak/>
              <w:t>6.Занятия, направленные на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удовлетворение интересов и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потребностей, обучающихся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в творческом и физическом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развитии</w:t>
            </w:r>
          </w:p>
        </w:tc>
        <w:tc>
          <w:tcPr>
            <w:tcW w:w="3119" w:type="dxa"/>
          </w:tcPr>
          <w:p w14:paraId="136259CC" w14:textId="77777777" w:rsidR="008E4BE4" w:rsidRPr="00BC038E" w:rsidRDefault="008E4BE4" w:rsidP="002D7697">
            <w:pPr>
              <w:pStyle w:val="TableParagraph"/>
              <w:ind w:left="186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-секции,</w:t>
            </w:r>
          </w:p>
          <w:p w14:paraId="3F1B938B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-соревнования,</w:t>
            </w:r>
          </w:p>
          <w:p w14:paraId="1FF80A53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-ШСК,</w:t>
            </w:r>
          </w:p>
          <w:p w14:paraId="09B0C8EE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-ГТО,</w:t>
            </w:r>
          </w:p>
          <w:p w14:paraId="5E18FD78" w14:textId="19A0E23D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038E">
              <w:rPr>
                <w:sz w:val="24"/>
                <w:szCs w:val="24"/>
                <w:lang w:val="ru-RU"/>
              </w:rPr>
              <w:t>-Президентские</w:t>
            </w:r>
            <w:r w:rsidR="00EC7658">
              <w:rPr>
                <w:sz w:val="24"/>
                <w:szCs w:val="24"/>
                <w:lang w:val="ru-RU"/>
              </w:rPr>
              <w:t xml:space="preserve"> </w:t>
            </w:r>
            <w:r w:rsidRPr="00BC038E">
              <w:rPr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1134" w:type="dxa"/>
          </w:tcPr>
          <w:p w14:paraId="7FC0C878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14:paraId="21D7A8AB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1</w:t>
            </w:r>
          </w:p>
        </w:tc>
      </w:tr>
      <w:tr w:rsidR="008E4BE4" w:rsidRPr="00BC038E" w14:paraId="18389136" w14:textId="77777777" w:rsidTr="00E7667D">
        <w:trPr>
          <w:trHeight w:val="573"/>
        </w:trPr>
        <w:tc>
          <w:tcPr>
            <w:tcW w:w="4411" w:type="dxa"/>
          </w:tcPr>
          <w:p w14:paraId="4D26A6F0" w14:textId="77777777" w:rsidR="008E4BE4" w:rsidRPr="00BC038E" w:rsidRDefault="008E4BE4" w:rsidP="002D7697">
            <w:pPr>
              <w:pStyle w:val="TableParagraph"/>
              <w:rPr>
                <w:sz w:val="24"/>
                <w:szCs w:val="24"/>
              </w:rPr>
            </w:pPr>
            <w:r w:rsidRPr="00BC038E">
              <w:rPr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14:paraId="5EDF2BC3" w14:textId="77777777" w:rsidR="008E4BE4" w:rsidRPr="00BC038E" w:rsidRDefault="008E4BE4" w:rsidP="002D769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ECB3B" w14:textId="77777777" w:rsidR="008E4BE4" w:rsidRPr="00BC038E" w:rsidRDefault="008E4BE4" w:rsidP="002D7697">
            <w:pPr>
              <w:pStyle w:val="TableParagraph"/>
              <w:ind w:right="98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10E765C9" w14:textId="77777777" w:rsidR="008E4BE4" w:rsidRPr="00BC038E" w:rsidRDefault="008E4BE4" w:rsidP="002D7697">
            <w:pPr>
              <w:pStyle w:val="TableParagraph"/>
              <w:ind w:right="100"/>
              <w:jc w:val="right"/>
              <w:rPr>
                <w:w w:val="99"/>
                <w:sz w:val="24"/>
                <w:szCs w:val="24"/>
              </w:rPr>
            </w:pPr>
            <w:r w:rsidRPr="00BC038E">
              <w:rPr>
                <w:w w:val="99"/>
                <w:sz w:val="24"/>
                <w:szCs w:val="24"/>
              </w:rPr>
              <w:t>7</w:t>
            </w:r>
          </w:p>
        </w:tc>
      </w:tr>
    </w:tbl>
    <w:p w14:paraId="273D5A30" w14:textId="448E1583" w:rsidR="008043AC" w:rsidRPr="008043AC" w:rsidRDefault="008043AC" w:rsidP="008043AC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  <w:sectPr w:rsidR="008043AC" w:rsidRPr="008043AC" w:rsidSect="00D725C9">
          <w:headerReference w:type="default" r:id="rId10"/>
          <w:footerReference w:type="default" r:id="rId11"/>
          <w:pgSz w:w="11910" w:h="16840"/>
          <w:pgMar w:top="851" w:right="851" w:bottom="851" w:left="1134" w:header="720" w:footer="720" w:gutter="0"/>
          <w:cols w:space="720"/>
        </w:sectPr>
      </w:pPr>
    </w:p>
    <w:p w14:paraId="2AADA954" w14:textId="1B2D4366" w:rsidR="00791743" w:rsidRPr="00950374" w:rsidRDefault="00791743" w:rsidP="00F21F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743" w:rsidRPr="00950374" w:rsidSect="00D725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D6580" w14:textId="77777777" w:rsidR="008446BE" w:rsidRDefault="008446BE" w:rsidP="00A71719">
      <w:pPr>
        <w:spacing w:after="0" w:line="240" w:lineRule="auto"/>
      </w:pPr>
      <w:r>
        <w:separator/>
      </w:r>
    </w:p>
  </w:endnote>
  <w:endnote w:type="continuationSeparator" w:id="0">
    <w:p w14:paraId="247F2A55" w14:textId="77777777" w:rsidR="008446BE" w:rsidRDefault="008446BE" w:rsidP="00A7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1C69" w14:textId="77777777" w:rsidR="008446BE" w:rsidRDefault="008446BE">
    <w:pPr>
      <w:pStyle w:val="a3"/>
      <w:spacing w:line="14" w:lineRule="auto"/>
      <w:rPr>
        <w:sz w:val="20"/>
      </w:rPr>
    </w:pPr>
    <w:r>
      <w:rPr>
        <w:noProof/>
        <w:sz w:val="24"/>
      </w:rPr>
      <w:pict w14:anchorId="78981A69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left:0;text-align:left;margin-left:539.65pt;margin-top:786.3pt;width:17.0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" filled="f" stroked="f">
          <v:textbox inset="0,0,0,0">
            <w:txbxContent>
              <w:p w14:paraId="1A52E686" w14:textId="6AB29565" w:rsidR="008446BE" w:rsidRDefault="008446B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1D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35E0" w14:textId="77777777" w:rsidR="008446BE" w:rsidRDefault="008446BE">
    <w:pPr>
      <w:pStyle w:val="a3"/>
      <w:spacing w:line="14" w:lineRule="auto"/>
      <w:rPr>
        <w:sz w:val="20"/>
      </w:rPr>
    </w:pPr>
    <w:r>
      <w:rPr>
        <w:sz w:val="24"/>
      </w:rPr>
      <w:pict w14:anchorId="7E3A36B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39.15pt;margin-top:775.4pt;width:17.05pt;height:14.25pt;z-index:-251658240;mso-position-horizontal-relative:page;mso-position-vertical-relative:page" filled="f" stroked="f">
          <v:textbox inset="0,0,0,0">
            <w:txbxContent>
              <w:p w14:paraId="50B79E5A" w14:textId="2181CA55" w:rsidR="008446BE" w:rsidRDefault="008446B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1D8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DD4B3" w14:textId="77777777" w:rsidR="008446BE" w:rsidRDefault="008446BE" w:rsidP="00A71719">
      <w:pPr>
        <w:spacing w:after="0" w:line="240" w:lineRule="auto"/>
      </w:pPr>
      <w:r>
        <w:separator/>
      </w:r>
    </w:p>
  </w:footnote>
  <w:footnote w:type="continuationSeparator" w:id="0">
    <w:p w14:paraId="0D9D0001" w14:textId="77777777" w:rsidR="008446BE" w:rsidRDefault="008446BE" w:rsidP="00A7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7CE" w14:textId="77777777" w:rsidR="008446BE" w:rsidRDefault="008446B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9216" w14:textId="77777777" w:rsidR="008446BE" w:rsidRDefault="008446B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D23"/>
    <w:multiLevelType w:val="hybridMultilevel"/>
    <w:tmpl w:val="157ED7BE"/>
    <w:lvl w:ilvl="0" w:tplc="470AC56A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D69DFA">
      <w:start w:val="1"/>
      <w:numFmt w:val="decimal"/>
      <w:lvlText w:val="%2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0D60BE2">
      <w:start w:val="1"/>
      <w:numFmt w:val="decimal"/>
      <w:lvlText w:val="%3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A50155C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4" w:tplc="C85ADB6C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5" w:tplc="5B88E9FA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98BE4CB4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0950918E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93744D96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E5C76"/>
    <w:multiLevelType w:val="hybridMultilevel"/>
    <w:tmpl w:val="AF4A572A"/>
    <w:lvl w:ilvl="0" w:tplc="5128EDB2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6CA18">
      <w:numFmt w:val="bullet"/>
      <w:lvlText w:val="•"/>
      <w:lvlJc w:val="left"/>
      <w:pPr>
        <w:ind w:left="1180" w:hanging="343"/>
      </w:pPr>
      <w:rPr>
        <w:rFonts w:hint="default"/>
        <w:lang w:val="ru-RU" w:eastAsia="en-US" w:bidi="ar-SA"/>
      </w:rPr>
    </w:lvl>
    <w:lvl w:ilvl="2" w:tplc="919A69DA">
      <w:numFmt w:val="bullet"/>
      <w:lvlText w:val="•"/>
      <w:lvlJc w:val="left"/>
      <w:pPr>
        <w:ind w:left="2140" w:hanging="343"/>
      </w:pPr>
      <w:rPr>
        <w:rFonts w:hint="default"/>
        <w:lang w:val="ru-RU" w:eastAsia="en-US" w:bidi="ar-SA"/>
      </w:rPr>
    </w:lvl>
    <w:lvl w:ilvl="3" w:tplc="54F251D2">
      <w:numFmt w:val="bullet"/>
      <w:lvlText w:val="•"/>
      <w:lvlJc w:val="left"/>
      <w:pPr>
        <w:ind w:left="3100" w:hanging="343"/>
      </w:pPr>
      <w:rPr>
        <w:rFonts w:hint="default"/>
        <w:lang w:val="ru-RU" w:eastAsia="en-US" w:bidi="ar-SA"/>
      </w:rPr>
    </w:lvl>
    <w:lvl w:ilvl="4" w:tplc="42588542">
      <w:numFmt w:val="bullet"/>
      <w:lvlText w:val="•"/>
      <w:lvlJc w:val="left"/>
      <w:pPr>
        <w:ind w:left="4060" w:hanging="343"/>
      </w:pPr>
      <w:rPr>
        <w:rFonts w:hint="default"/>
        <w:lang w:val="ru-RU" w:eastAsia="en-US" w:bidi="ar-SA"/>
      </w:rPr>
    </w:lvl>
    <w:lvl w:ilvl="5" w:tplc="BE96163A">
      <w:numFmt w:val="bullet"/>
      <w:lvlText w:val="•"/>
      <w:lvlJc w:val="left"/>
      <w:pPr>
        <w:ind w:left="5020" w:hanging="343"/>
      </w:pPr>
      <w:rPr>
        <w:rFonts w:hint="default"/>
        <w:lang w:val="ru-RU" w:eastAsia="en-US" w:bidi="ar-SA"/>
      </w:rPr>
    </w:lvl>
    <w:lvl w:ilvl="6" w:tplc="F26821C6">
      <w:numFmt w:val="bullet"/>
      <w:lvlText w:val="•"/>
      <w:lvlJc w:val="left"/>
      <w:pPr>
        <w:ind w:left="5980" w:hanging="343"/>
      </w:pPr>
      <w:rPr>
        <w:rFonts w:hint="default"/>
        <w:lang w:val="ru-RU" w:eastAsia="en-US" w:bidi="ar-SA"/>
      </w:rPr>
    </w:lvl>
    <w:lvl w:ilvl="7" w:tplc="29CE2E8A">
      <w:numFmt w:val="bullet"/>
      <w:lvlText w:val="•"/>
      <w:lvlJc w:val="left"/>
      <w:pPr>
        <w:ind w:left="6940" w:hanging="343"/>
      </w:pPr>
      <w:rPr>
        <w:rFonts w:hint="default"/>
        <w:lang w:val="ru-RU" w:eastAsia="en-US" w:bidi="ar-SA"/>
      </w:rPr>
    </w:lvl>
    <w:lvl w:ilvl="8" w:tplc="F4A03A1A">
      <w:numFmt w:val="bullet"/>
      <w:lvlText w:val="•"/>
      <w:lvlJc w:val="left"/>
      <w:pPr>
        <w:ind w:left="7900" w:hanging="343"/>
      </w:pPr>
      <w:rPr>
        <w:rFonts w:hint="default"/>
        <w:lang w:val="ru-RU" w:eastAsia="en-US" w:bidi="ar-SA"/>
      </w:rPr>
    </w:lvl>
  </w:abstractNum>
  <w:abstractNum w:abstractNumId="2" w15:restartNumberingAfterBreak="0">
    <w:nsid w:val="1A945C07"/>
    <w:multiLevelType w:val="multilevel"/>
    <w:tmpl w:val="839457DA"/>
    <w:lvl w:ilvl="0">
      <w:start w:val="1"/>
      <w:numFmt w:val="decimal"/>
      <w:lvlText w:val="%1"/>
      <w:lvlJc w:val="left"/>
      <w:pPr>
        <w:ind w:left="522" w:hanging="72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2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25"/>
      </w:pPr>
      <w:rPr>
        <w:rFonts w:hint="default"/>
        <w:lang w:val="ru-RU" w:eastAsia="en-US" w:bidi="ar-SA"/>
      </w:rPr>
    </w:lvl>
  </w:abstractNum>
  <w:abstractNum w:abstractNumId="3" w15:restartNumberingAfterBreak="0">
    <w:nsid w:val="32C865DE"/>
    <w:multiLevelType w:val="multilevel"/>
    <w:tmpl w:val="A858CD86"/>
    <w:lvl w:ilvl="0">
      <w:start w:val="1"/>
      <w:numFmt w:val="decimal"/>
      <w:lvlText w:val="%1"/>
      <w:lvlJc w:val="left"/>
      <w:pPr>
        <w:ind w:left="2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39B218A6"/>
    <w:multiLevelType w:val="multilevel"/>
    <w:tmpl w:val="B7CE024E"/>
    <w:lvl w:ilvl="0">
      <w:start w:val="1"/>
      <w:numFmt w:val="decimal"/>
      <w:lvlText w:val="%1"/>
      <w:lvlJc w:val="left"/>
      <w:pPr>
        <w:ind w:left="522" w:hanging="83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22" w:hanging="8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835"/>
      </w:pPr>
      <w:rPr>
        <w:rFonts w:hint="default"/>
        <w:lang w:val="ru-RU" w:eastAsia="en-US" w:bidi="ar-SA"/>
      </w:rPr>
    </w:lvl>
  </w:abstractNum>
  <w:abstractNum w:abstractNumId="5" w15:restartNumberingAfterBreak="0">
    <w:nsid w:val="3B5314BA"/>
    <w:multiLevelType w:val="multilevel"/>
    <w:tmpl w:val="A40CE1C4"/>
    <w:lvl w:ilvl="0">
      <w:start w:val="1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48257BA7"/>
    <w:multiLevelType w:val="multilevel"/>
    <w:tmpl w:val="FE3E336E"/>
    <w:lvl w:ilvl="0">
      <w:start w:val="1"/>
      <w:numFmt w:val="decimal"/>
      <w:lvlText w:val="%1"/>
      <w:lvlJc w:val="left"/>
      <w:pPr>
        <w:ind w:left="5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4BBD57DC"/>
    <w:multiLevelType w:val="hybridMultilevel"/>
    <w:tmpl w:val="92B21F8C"/>
    <w:lvl w:ilvl="0" w:tplc="961E92E2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94AA64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5336973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9406450A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10C6BE5A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31DA0438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3EF82B38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7EBC5674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2A94CA2C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2C50AB1"/>
    <w:multiLevelType w:val="hybridMultilevel"/>
    <w:tmpl w:val="AE1C0436"/>
    <w:lvl w:ilvl="0" w:tplc="FD1EE9EC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A0CC4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15EA02B4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197ADFC6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41A01400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C3E47DD6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1B70F4D2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BC3A9F4A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5C7A2B16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5B062F0B"/>
    <w:multiLevelType w:val="multilevel"/>
    <w:tmpl w:val="D5A6F8D0"/>
    <w:lvl w:ilvl="0">
      <w:start w:val="1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610F4092"/>
    <w:multiLevelType w:val="hybridMultilevel"/>
    <w:tmpl w:val="A5B487FA"/>
    <w:lvl w:ilvl="0" w:tplc="FDBEEF0E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2BFA0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D2689A6E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FAE6D9A0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7A4AE560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4D9A8AB4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7C401868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A62C6F30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F226411E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6C781758"/>
    <w:multiLevelType w:val="hybridMultilevel"/>
    <w:tmpl w:val="8B14ED2E"/>
    <w:lvl w:ilvl="0" w:tplc="BC4077C2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0037F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7570AB76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7B0027F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C3473A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65C82F8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4B265F5E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F000EB0A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6172C032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7E5F"/>
    <w:multiLevelType w:val="hybridMultilevel"/>
    <w:tmpl w:val="8CB6A6A8"/>
    <w:lvl w:ilvl="0" w:tplc="134A79EE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EBEE8">
      <w:numFmt w:val="bullet"/>
      <w:lvlText w:val="•"/>
      <w:lvlJc w:val="left"/>
      <w:pPr>
        <w:ind w:left="1047" w:hanging="147"/>
      </w:pPr>
      <w:rPr>
        <w:rFonts w:hint="default"/>
        <w:lang w:val="ru-RU" w:eastAsia="en-US" w:bidi="ar-SA"/>
      </w:rPr>
    </w:lvl>
    <w:lvl w:ilvl="2" w:tplc="49BC295A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3" w:tplc="B54468D0">
      <w:numFmt w:val="bullet"/>
      <w:lvlText w:val="•"/>
      <w:lvlJc w:val="left"/>
      <w:pPr>
        <w:ind w:left="2941" w:hanging="147"/>
      </w:pPr>
      <w:rPr>
        <w:rFonts w:hint="default"/>
        <w:lang w:val="ru-RU" w:eastAsia="en-US" w:bidi="ar-SA"/>
      </w:rPr>
    </w:lvl>
    <w:lvl w:ilvl="4" w:tplc="7BD40A96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 w:tplc="67B03E44">
      <w:numFmt w:val="bullet"/>
      <w:lvlText w:val="•"/>
      <w:lvlJc w:val="left"/>
      <w:pPr>
        <w:ind w:left="4835" w:hanging="147"/>
      </w:pPr>
      <w:rPr>
        <w:rFonts w:hint="default"/>
        <w:lang w:val="ru-RU" w:eastAsia="en-US" w:bidi="ar-SA"/>
      </w:rPr>
    </w:lvl>
    <w:lvl w:ilvl="6" w:tplc="33A0D57A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7" w:tplc="4B929958">
      <w:numFmt w:val="bullet"/>
      <w:lvlText w:val="•"/>
      <w:lvlJc w:val="left"/>
      <w:pPr>
        <w:ind w:left="6729" w:hanging="147"/>
      </w:pPr>
      <w:rPr>
        <w:rFonts w:hint="default"/>
        <w:lang w:val="ru-RU" w:eastAsia="en-US" w:bidi="ar-SA"/>
      </w:rPr>
    </w:lvl>
    <w:lvl w:ilvl="8" w:tplc="6FE624F2">
      <w:numFmt w:val="bullet"/>
      <w:lvlText w:val="•"/>
      <w:lvlJc w:val="left"/>
      <w:pPr>
        <w:ind w:left="7676" w:hanging="14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C11"/>
    <w:rsid w:val="0002172E"/>
    <w:rsid w:val="00025FBD"/>
    <w:rsid w:val="00077802"/>
    <w:rsid w:val="000A1768"/>
    <w:rsid w:val="00141781"/>
    <w:rsid w:val="001472AF"/>
    <w:rsid w:val="0019635D"/>
    <w:rsid w:val="001A4887"/>
    <w:rsid w:val="001E1A65"/>
    <w:rsid w:val="002139B6"/>
    <w:rsid w:val="002221CE"/>
    <w:rsid w:val="00226D77"/>
    <w:rsid w:val="00250A7E"/>
    <w:rsid w:val="00277BAA"/>
    <w:rsid w:val="002D7697"/>
    <w:rsid w:val="002F05A6"/>
    <w:rsid w:val="003E0955"/>
    <w:rsid w:val="003E5FB2"/>
    <w:rsid w:val="0040371E"/>
    <w:rsid w:val="0044670E"/>
    <w:rsid w:val="004A1AB7"/>
    <w:rsid w:val="004C0388"/>
    <w:rsid w:val="004C59BF"/>
    <w:rsid w:val="004D3133"/>
    <w:rsid w:val="0057127C"/>
    <w:rsid w:val="00595C11"/>
    <w:rsid w:val="005D2AD5"/>
    <w:rsid w:val="005D35E5"/>
    <w:rsid w:val="006646FE"/>
    <w:rsid w:val="00711FE3"/>
    <w:rsid w:val="00725A2F"/>
    <w:rsid w:val="00734326"/>
    <w:rsid w:val="007640B3"/>
    <w:rsid w:val="00766D28"/>
    <w:rsid w:val="00791743"/>
    <w:rsid w:val="007A0D76"/>
    <w:rsid w:val="007C35D9"/>
    <w:rsid w:val="007D0381"/>
    <w:rsid w:val="007D22D1"/>
    <w:rsid w:val="008043AC"/>
    <w:rsid w:val="00841F21"/>
    <w:rsid w:val="008446BE"/>
    <w:rsid w:val="008613D6"/>
    <w:rsid w:val="00867BF2"/>
    <w:rsid w:val="008A2DF2"/>
    <w:rsid w:val="008E0673"/>
    <w:rsid w:val="008E4BE4"/>
    <w:rsid w:val="00914B13"/>
    <w:rsid w:val="0092000B"/>
    <w:rsid w:val="00933DA2"/>
    <w:rsid w:val="00950374"/>
    <w:rsid w:val="0096419A"/>
    <w:rsid w:val="00966FAC"/>
    <w:rsid w:val="00971E7E"/>
    <w:rsid w:val="009E4844"/>
    <w:rsid w:val="00A10E96"/>
    <w:rsid w:val="00A15A79"/>
    <w:rsid w:val="00A17916"/>
    <w:rsid w:val="00A71719"/>
    <w:rsid w:val="00A94B8D"/>
    <w:rsid w:val="00AA0030"/>
    <w:rsid w:val="00AA1D83"/>
    <w:rsid w:val="00AA4072"/>
    <w:rsid w:val="00AC683D"/>
    <w:rsid w:val="00AF121D"/>
    <w:rsid w:val="00AF23BE"/>
    <w:rsid w:val="00B426DC"/>
    <w:rsid w:val="00B74120"/>
    <w:rsid w:val="00BC038E"/>
    <w:rsid w:val="00BE14C4"/>
    <w:rsid w:val="00C4680C"/>
    <w:rsid w:val="00C57F30"/>
    <w:rsid w:val="00C642E5"/>
    <w:rsid w:val="00C67B6E"/>
    <w:rsid w:val="00C9628E"/>
    <w:rsid w:val="00CD0CA4"/>
    <w:rsid w:val="00D070D2"/>
    <w:rsid w:val="00D16D27"/>
    <w:rsid w:val="00D21C15"/>
    <w:rsid w:val="00D725C9"/>
    <w:rsid w:val="00E7667D"/>
    <w:rsid w:val="00E871BA"/>
    <w:rsid w:val="00EC7658"/>
    <w:rsid w:val="00F024D3"/>
    <w:rsid w:val="00F21F9C"/>
    <w:rsid w:val="00F6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CB6B"/>
  <w15:docId w15:val="{E05FC141-B17C-4ECC-B7DA-5AC5678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BA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D16D27"/>
    <w:pPr>
      <w:widowControl w:val="0"/>
      <w:autoSpaceDE w:val="0"/>
      <w:autoSpaceDN w:val="0"/>
      <w:spacing w:before="90" w:after="0" w:line="240" w:lineRule="auto"/>
      <w:ind w:left="5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1BA"/>
    <w:pPr>
      <w:spacing w:after="0" w:line="240" w:lineRule="auto"/>
      <w:jc w:val="center"/>
    </w:pPr>
    <w:rPr>
      <w:rFonts w:ascii="Impact" w:eastAsia="Times New Roman" w:hAnsi="Impact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E871BA"/>
    <w:rPr>
      <w:rFonts w:ascii="Impact" w:eastAsia="Times New Roman" w:hAnsi="Impact" w:cs="Times New Roman"/>
      <w:kern w:val="0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D27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D2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6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719"/>
    <w:rPr>
      <w:rFonts w:eastAsiaTheme="minorEastAsia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A7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719"/>
    <w:rPr>
      <w:rFonts w:eastAsiaTheme="minorEastAsia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0D2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Сафонова</dc:creator>
  <cp:keywords/>
  <dc:description/>
  <cp:lastModifiedBy>PK1</cp:lastModifiedBy>
  <cp:revision>56</cp:revision>
  <cp:lastPrinted>2024-08-29T11:48:00Z</cp:lastPrinted>
  <dcterms:created xsi:type="dcterms:W3CDTF">2024-08-01T07:32:00Z</dcterms:created>
  <dcterms:modified xsi:type="dcterms:W3CDTF">2024-09-03T08:49:00Z</dcterms:modified>
</cp:coreProperties>
</file>